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CE56C">
      <w:pPr>
        <w:rPr>
          <w:rFonts w:hint="default"/>
          <w:lang w:val="nl-BE"/>
        </w:rPr>
      </w:pPr>
      <w:r>
        <w:rPr>
          <w:sz w:val="16"/>
        </w:rPr>
        <mc:AlternateContent>
          <mc:Choice Requires="wps">
            <w:drawing>
              <wp:anchor distT="0" distB="0" distL="114300" distR="114300" simplePos="0" relativeHeight="251659264" behindDoc="0" locked="0" layoutInCell="1" allowOverlap="1">
                <wp:simplePos x="0" y="0"/>
                <wp:positionH relativeFrom="column">
                  <wp:posOffset>3220085</wp:posOffset>
                </wp:positionH>
                <wp:positionV relativeFrom="paragraph">
                  <wp:posOffset>1905</wp:posOffset>
                </wp:positionV>
                <wp:extent cx="2007870" cy="936625"/>
                <wp:effectExtent l="4445" t="4445" r="14605" b="19050"/>
                <wp:wrapNone/>
                <wp:docPr id="1" name="Text Box 1"/>
                <wp:cNvGraphicFramePr/>
                <a:graphic xmlns:a="http://schemas.openxmlformats.org/drawingml/2006/main">
                  <a:graphicData uri="http://schemas.microsoft.com/office/word/2010/wordprocessingShape">
                    <wps:wsp>
                      <wps:cNvSpPr txBox="1"/>
                      <wps:spPr>
                        <a:xfrm>
                          <a:off x="4363085" y="916305"/>
                          <a:ext cx="2007870" cy="9366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E636B53">
                            <w:pPr>
                              <w:rPr>
                                <w:rFonts w:hint="default"/>
                                <w:b/>
                                <w:bCs/>
                                <w:lang w:val="nl-BE"/>
                              </w:rPr>
                            </w:pPr>
                            <w:r>
                              <w:rPr>
                                <w:rFonts w:hint="default"/>
                                <w:b/>
                                <w:bCs/>
                                <w:lang w:val="nl-BE"/>
                              </w:rPr>
                              <w:t>AANGETEKEND</w:t>
                            </w:r>
                          </w:p>
                          <w:p w14:paraId="6E4D1887">
                            <w:pPr>
                              <w:rPr>
                                <w:rFonts w:hint="default"/>
                                <w:lang w:val="nl-BE"/>
                              </w:rPr>
                            </w:pPr>
                          </w:p>
                          <w:p w14:paraId="244A608A">
                            <w:pPr>
                              <w:rPr>
                                <w:rFonts w:hint="default"/>
                                <w:highlight w:val="none"/>
                                <w:lang w:val="nl-BE"/>
                              </w:rPr>
                            </w:pPr>
                            <w:r>
                              <w:rPr>
                                <w:rFonts w:hint="default"/>
                                <w:highlight w:val="none"/>
                                <w:lang w:val="nl-BE"/>
                              </w:rPr>
                              <w:t xml:space="preserve">Via email </w:t>
                            </w:r>
                          </w:p>
                          <w:p w14:paraId="7CB895DF">
                            <w:pPr>
                              <w:rPr>
                                <w:rFonts w:hint="default"/>
                                <w:highlight w:val="yellow"/>
                                <w:lang w:val="nl-BE"/>
                              </w:rPr>
                            </w:pPr>
                          </w:p>
                          <w:p w14:paraId="4A33F1C4">
                            <w:pPr>
                              <w:rPr>
                                <w:rFonts w:hint="default"/>
                                <w:highlight w:val="yellow"/>
                                <w:lang w:val="nl-BE"/>
                              </w:rPr>
                            </w:pPr>
                            <w:r>
                              <w:rPr>
                                <w:rFonts w:hint="default"/>
                                <w:highlight w:val="yellow"/>
                                <w:lang w:val="nl-BE"/>
                              </w:rPr>
                              <w:t>schrap hier wat niet past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3.55pt;margin-top:0.15pt;height:73.75pt;width:158.1pt;z-index:251659264;mso-width-relative:page;mso-height-relative:page;" fillcolor="#FFFFFF [3201]" filled="t" stroked="t" coordsize="21600,21600" o:gfxdata="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X2twvVAAAACAEAAA8A&#10;AAAAAAAAAQAgAAAAIgAAAGRycy9kb3ducmV2LnhtbFBLAQIUABQAAAAIAIdO4kCx57m7UwIAAMIE&#10;AAAOAAAAAAAAAAEAIAAAACQBAABkcnMvZTJvRG9jLnhtbFBLBQYAAAAABgAGAFkBAADpBQAAAAA=&#10;">
                <v:fill on="t" focussize="0,0"/>
                <v:stroke weight="0.5pt" color="#000000 [3204]" joinstyle="round"/>
                <v:imagedata o:title=""/>
                <o:lock v:ext="edit" aspectratio="f"/>
                <v:textbox>
                  <w:txbxContent>
                    <w:p w14:paraId="3E636B53">
                      <w:pPr>
                        <w:rPr>
                          <w:rFonts w:hint="default"/>
                          <w:b/>
                          <w:bCs/>
                          <w:lang w:val="nl-BE"/>
                        </w:rPr>
                      </w:pPr>
                      <w:r>
                        <w:rPr>
                          <w:rFonts w:hint="default"/>
                          <w:b/>
                          <w:bCs/>
                          <w:lang w:val="nl-BE"/>
                        </w:rPr>
                        <w:t>AANGETEKEND</w:t>
                      </w:r>
                    </w:p>
                    <w:p w14:paraId="6E4D1887">
                      <w:pPr>
                        <w:rPr>
                          <w:rFonts w:hint="default"/>
                          <w:lang w:val="nl-BE"/>
                        </w:rPr>
                      </w:pPr>
                    </w:p>
                    <w:p w14:paraId="244A608A">
                      <w:pPr>
                        <w:rPr>
                          <w:rFonts w:hint="default"/>
                          <w:highlight w:val="none"/>
                          <w:lang w:val="nl-BE"/>
                        </w:rPr>
                      </w:pPr>
                      <w:r>
                        <w:rPr>
                          <w:rFonts w:hint="default"/>
                          <w:highlight w:val="none"/>
                          <w:lang w:val="nl-BE"/>
                        </w:rPr>
                        <w:t xml:space="preserve">Via email </w:t>
                      </w:r>
                    </w:p>
                    <w:p w14:paraId="7CB895DF">
                      <w:pPr>
                        <w:rPr>
                          <w:rFonts w:hint="default"/>
                          <w:highlight w:val="yellow"/>
                          <w:lang w:val="nl-BE"/>
                        </w:rPr>
                      </w:pPr>
                    </w:p>
                    <w:p w14:paraId="4A33F1C4">
                      <w:pPr>
                        <w:rPr>
                          <w:rFonts w:hint="default"/>
                          <w:highlight w:val="yellow"/>
                          <w:lang w:val="nl-BE"/>
                        </w:rPr>
                      </w:pPr>
                      <w:r>
                        <w:rPr>
                          <w:rFonts w:hint="default"/>
                          <w:highlight w:val="yellow"/>
                          <w:lang w:val="nl-BE"/>
                        </w:rPr>
                        <w:t>schrap hier wat niet past</w:t>
                      </w:r>
                    </w:p>
                  </w:txbxContent>
                </v:textbox>
              </v:shape>
            </w:pict>
          </mc:Fallback>
        </mc:AlternateContent>
      </w:r>
      <w:r>
        <w:rPr>
          <w:rFonts w:hint="default"/>
          <w:lang w:val="nl-BE"/>
        </w:rPr>
        <w:t xml:space="preserve">Van </w:t>
      </w:r>
      <w:r>
        <w:rPr>
          <w:rFonts w:hint="default"/>
          <w:highlight w:val="yellow"/>
          <w:lang w:val="nl-BE"/>
        </w:rPr>
        <w:t>voornaam en familienaam</w:t>
      </w:r>
    </w:p>
    <w:p w14:paraId="6C975977">
      <w:pPr>
        <w:rPr>
          <w:rFonts w:hint="default"/>
          <w:highlight w:val="yellow"/>
          <w:lang w:val="nl-BE"/>
        </w:rPr>
      </w:pPr>
      <w:r>
        <w:rPr>
          <w:rFonts w:hint="default"/>
          <w:highlight w:val="yellow"/>
          <w:lang w:val="nl-BE"/>
        </w:rPr>
        <w:t>Adres</w:t>
      </w:r>
    </w:p>
    <w:p w14:paraId="274D5103">
      <w:pPr>
        <w:rPr>
          <w:rFonts w:hint="default"/>
          <w:highlight w:val="yellow"/>
          <w:lang w:val="nl-BE"/>
        </w:rPr>
      </w:pPr>
      <w:r>
        <w:rPr>
          <w:rFonts w:hint="default"/>
          <w:highlight w:val="yellow"/>
          <w:lang w:val="nl-BE"/>
        </w:rPr>
        <w:t>email</w:t>
      </w:r>
    </w:p>
    <w:p w14:paraId="339A5247">
      <w:pPr>
        <w:rPr>
          <w:rFonts w:hint="default"/>
          <w:lang w:val="nl-BE"/>
        </w:rPr>
      </w:pPr>
    </w:p>
    <w:p w14:paraId="06402814">
      <w:pPr>
        <w:rPr>
          <w:rFonts w:hint="default"/>
          <w:lang w:val="nl-BE"/>
        </w:rPr>
      </w:pPr>
    </w:p>
    <w:p w14:paraId="0529FC47">
      <w:pPr>
        <w:rPr>
          <w:rFonts w:hint="default"/>
          <w:lang w:val="nl-BE"/>
        </w:rPr>
      </w:pPr>
    </w:p>
    <w:p w14:paraId="47006DFB">
      <w:pPr>
        <w:rPr>
          <w:rFonts w:hint="default"/>
          <w:highlight w:val="yellow"/>
          <w:lang w:val="nl-BE"/>
        </w:rPr>
      </w:pPr>
      <w:r>
        <w:rPr>
          <w:rFonts w:hint="default"/>
          <w:lang w:val="nl-BE"/>
        </w:rPr>
        <w:t>Aan</w:t>
      </w:r>
      <w:r>
        <w:rPr>
          <w:rFonts w:hint="default"/>
          <w:highlight w:val="yellow"/>
          <w:lang w:val="nl-BE"/>
        </w:rPr>
        <w:t xml:space="preserve"> Fluvius/Iverlek</w:t>
      </w:r>
    </w:p>
    <w:p w14:paraId="21A0466D">
      <w:pPr>
        <w:rPr>
          <w:rFonts w:hint="default"/>
          <w:highlight w:val="yellow"/>
          <w:lang w:val="nl-BE"/>
        </w:rPr>
      </w:pPr>
      <w:r>
        <w:rPr>
          <w:rFonts w:hint="default"/>
          <w:highlight w:val="yellow"/>
          <w:lang w:val="nl-BE"/>
        </w:rPr>
        <w:t>adres</w:t>
      </w:r>
    </w:p>
    <w:p w14:paraId="6F0D76DC">
      <w:pPr>
        <w:rPr>
          <w:rFonts w:hint="default"/>
          <w:lang w:val="nl-BE"/>
        </w:rPr>
      </w:pPr>
    </w:p>
    <w:p w14:paraId="677FF396">
      <w:pPr>
        <w:rPr>
          <w:rFonts w:hint="default"/>
          <w:lang w:val="nl-BE"/>
        </w:rPr>
      </w:pPr>
    </w:p>
    <w:p w14:paraId="356402D4">
      <w:pPr>
        <w:rPr>
          <w:rFonts w:hint="default"/>
          <w:lang w:val="nl-BE"/>
        </w:rPr>
      </w:pPr>
      <w:r>
        <w:rPr>
          <w:rFonts w:hint="default"/>
          <w:lang w:val="nl-BE"/>
        </w:rPr>
        <w:t>Datum: .</w:t>
      </w:r>
      <w:r>
        <w:rPr>
          <w:rFonts w:hint="default"/>
          <w:highlight w:val="yellow"/>
          <w:lang w:val="nl-BE"/>
        </w:rPr>
        <w:t>.........</w:t>
      </w:r>
    </w:p>
    <w:p w14:paraId="1BC9A036">
      <w:pPr>
        <w:rPr>
          <w:rFonts w:hint="default"/>
          <w:lang w:val="nl-BE"/>
        </w:rPr>
      </w:pPr>
    </w:p>
    <w:p w14:paraId="3317854A">
      <w:pPr>
        <w:rPr>
          <w:rFonts w:hint="default"/>
          <w:lang w:val="nl-BE"/>
        </w:rPr>
      </w:pPr>
    </w:p>
    <w:p w14:paraId="68EB1040">
      <w:pPr>
        <w:pStyle w:val="2"/>
        <w:bidi w:val="0"/>
        <w:jc w:val="center"/>
        <w:rPr>
          <w:rFonts w:hint="default"/>
          <w:lang w:val="nl-BE"/>
        </w:rPr>
      </w:pPr>
      <w:r>
        <w:rPr>
          <w:rFonts w:hint="default"/>
          <w:lang w:val="nl-BE"/>
        </w:rPr>
        <w:t>KENNISGEVING VAN WANTROUWEN:</w:t>
      </w:r>
    </w:p>
    <w:p w14:paraId="0D45CF9D">
      <w:pPr>
        <w:pStyle w:val="2"/>
        <w:bidi w:val="0"/>
        <w:jc w:val="center"/>
        <w:rPr>
          <w:rFonts w:hint="default"/>
          <w:lang w:val="nl-BE"/>
        </w:rPr>
      </w:pPr>
      <w:r>
        <w:rPr>
          <w:rFonts w:hint="default"/>
          <w:lang w:val="nl-BE"/>
        </w:rPr>
        <w:t xml:space="preserve"> VOORLOPIGE AFWIJZING VAN UW COMMERCIEEL AANBOD de digitale meter</w:t>
      </w:r>
    </w:p>
    <w:p w14:paraId="4A8116A2"/>
    <w:p w14:paraId="5455001E">
      <w:pPr>
        <w:rPr>
          <w:rFonts w:hint="default"/>
          <w:highlight w:val="yellow"/>
          <w:lang w:val="nl-BE"/>
        </w:rPr>
      </w:pPr>
      <w:r>
        <w:rPr>
          <w:rFonts w:hint="default"/>
          <w:highlight w:val="yellow"/>
          <w:lang w:val="nl-BE"/>
        </w:rPr>
        <w:t xml:space="preserve">Lees de brief aandachtig, en haal alles eruit dat je niet begrijpt of waar je niet mee akkoord gaat. Vermijdt complotten, aannames, verwijten. Onderbouw je visie behoorlijk en met respect. Corrigeer de dtfouten. Als je de tekst wijzigt, verwijder dan aub de website onderaan, ik neem enkel verantwoordelijkheid voor de tekst zoals die hierna staat.  Isabelle </w:t>
      </w:r>
    </w:p>
    <w:p w14:paraId="1410C32D">
      <w:pPr>
        <w:rPr>
          <w:rFonts w:hint="default"/>
          <w:highlight w:val="yellow"/>
          <w:lang w:val="nl-BE"/>
        </w:rPr>
      </w:pPr>
    </w:p>
    <w:p w14:paraId="2BF03EB0">
      <w:pPr>
        <w:rPr>
          <w:rFonts w:hint="default"/>
        </w:rPr>
      </w:pPr>
      <w:r>
        <w:rPr>
          <w:rFonts w:hint="default"/>
        </w:rPr>
        <w:t>Geachte medemens,</w:t>
      </w:r>
    </w:p>
    <w:p w14:paraId="0C40EF61">
      <w:pPr>
        <w:rPr>
          <w:rFonts w:hint="default"/>
        </w:rPr>
      </w:pPr>
      <w:r>
        <w:rPr>
          <w:rFonts w:hint="default"/>
        </w:rPr>
        <w:t xml:space="preserve">Aan alle bestuursleden die verantwoordelijk zijn, </w:t>
      </w:r>
    </w:p>
    <w:p w14:paraId="127C7BB1">
      <w:pPr>
        <w:rPr>
          <w:rFonts w:hint="default"/>
        </w:rPr>
      </w:pPr>
    </w:p>
    <w:p w14:paraId="7DC2C367">
      <w:pPr>
        <w:rPr>
          <w:rFonts w:hint="default"/>
        </w:rPr>
      </w:pPr>
      <w:r>
        <w:rPr>
          <w:rFonts w:hint="default"/>
        </w:rPr>
        <w:t>Ik heb in de  bus een b</w:t>
      </w:r>
      <w:r>
        <w:rPr>
          <w:rFonts w:hint="default"/>
          <w:lang w:val="nl-BE"/>
        </w:rPr>
        <w:t>ericht</w:t>
      </w:r>
      <w:r>
        <w:rPr>
          <w:rFonts w:hint="default"/>
        </w:rPr>
        <w:t xml:space="preserve"> ontvangen dat jullie bedrijf iemand langs stuurt </w:t>
      </w:r>
      <w:r>
        <w:rPr>
          <w:rFonts w:hint="default"/>
          <w:lang w:val="nl-BE"/>
        </w:rPr>
        <w:t xml:space="preserve">om </w:t>
      </w:r>
      <w:r>
        <w:rPr>
          <w:rFonts w:hint="default"/>
        </w:rPr>
        <w:t xml:space="preserve">de digitale meter </w:t>
      </w:r>
      <w:r>
        <w:rPr>
          <w:rFonts w:hint="default"/>
          <w:lang w:val="nl-BE"/>
        </w:rPr>
        <w:t xml:space="preserve"> te plaatsen. </w:t>
      </w:r>
      <w:r>
        <w:rPr>
          <w:rFonts w:hint="default"/>
        </w:rPr>
        <w:t xml:space="preserve"> </w:t>
      </w:r>
    </w:p>
    <w:p w14:paraId="6C3981F2">
      <w:pPr>
        <w:rPr>
          <w:rFonts w:hint="default"/>
        </w:rPr>
      </w:pPr>
    </w:p>
    <w:p w14:paraId="4A6883A5">
      <w:pPr>
        <w:rPr>
          <w:rFonts w:hint="default"/>
          <w:i/>
          <w:iCs/>
        </w:rPr>
      </w:pPr>
      <w:r>
        <w:rPr>
          <w:rFonts w:hint="default"/>
          <w:i/>
          <w:iCs/>
          <w:lang w:val="nl-BE"/>
        </w:rPr>
        <w:t xml:space="preserve">** </w:t>
      </w:r>
      <w:r>
        <w:rPr>
          <w:rFonts w:hint="default"/>
          <w:i/>
          <w:iCs/>
        </w:rPr>
        <w:t>Gelieve deze</w:t>
      </w:r>
      <w:r>
        <w:rPr>
          <w:rFonts w:hint="default"/>
          <w:i/>
          <w:iCs/>
          <w:lang w:val="nl-BE"/>
        </w:rPr>
        <w:t xml:space="preserve"> éénzijdige,</w:t>
      </w:r>
      <w:r>
        <w:rPr>
          <w:rFonts w:hint="default"/>
          <w:i/>
          <w:iCs/>
        </w:rPr>
        <w:t xml:space="preserve"> door mij ONGEVRAAGDE &amp; ONGEWENSTE afspraak te willen annuleren, daar ik reeds via </w:t>
      </w:r>
      <w:r>
        <w:rPr>
          <w:rFonts w:hint="default"/>
          <w:i/>
          <w:iCs/>
          <w:highlight w:val="yellow"/>
        </w:rPr>
        <w:t xml:space="preserve">3 aangetekende </w:t>
      </w:r>
      <w:r>
        <w:rPr>
          <w:rFonts w:hint="default"/>
          <w:i/>
          <w:iCs/>
          <w:highlight w:val="yellow"/>
          <w:lang w:val="nl-BE"/>
        </w:rPr>
        <w:t xml:space="preserve">(pas dit aan aan je eigen situatie </w:t>
      </w:r>
      <w:r>
        <w:rPr>
          <w:rFonts w:hint="default"/>
          <w:i/>
          <w:iCs/>
        </w:rPr>
        <w:t>brieven duidelijk gemaakt hebt dat ik 'voorlopig' niet wens in te gaan op dit commercieel aanbod. Ik stel hie</w:t>
      </w:r>
      <w:r>
        <w:rPr>
          <w:rFonts w:hint="default"/>
          <w:i/>
          <w:iCs/>
          <w:lang w:val="nl-BE"/>
        </w:rPr>
        <w:t>rbij</w:t>
      </w:r>
      <w:r>
        <w:rPr>
          <w:rFonts w:hint="default"/>
          <w:i/>
          <w:iCs/>
        </w:rPr>
        <w:t xml:space="preserve"> zowel diegene aansprakelijk die</w:t>
      </w:r>
      <w:r>
        <w:rPr>
          <w:rFonts w:hint="default"/>
          <w:i/>
          <w:iCs/>
          <w:lang w:val="nl-BE"/>
        </w:rPr>
        <w:t xml:space="preserve"> mijn wil in deze negeert, </w:t>
      </w:r>
      <w:r>
        <w:rPr>
          <w:rFonts w:hint="default"/>
          <w:i/>
          <w:iCs/>
        </w:rPr>
        <w:t xml:space="preserve"> als alle bestuursleden die deze handeling mee mogelijk maken, voor het uitdrukkelijk schenden van de wet, </w:t>
      </w:r>
      <w:r>
        <w:rPr>
          <w:rFonts w:hint="default"/>
          <w:i/>
          <w:iCs/>
          <w:lang w:val="nl-BE"/>
        </w:rPr>
        <w:t>de geest van broederschap, de vrede, mijn vrijheid /waardigheid en integriteit als i</w:t>
      </w:r>
      <w:r>
        <w:rPr>
          <w:rFonts w:hint="default"/>
          <w:i/>
          <w:iCs/>
        </w:rPr>
        <w:t xml:space="preserve">ndividuele </w:t>
      </w:r>
      <w:r>
        <w:rPr>
          <w:rFonts w:hint="default"/>
          <w:i/>
          <w:iCs/>
          <w:lang w:val="nl-BE"/>
        </w:rPr>
        <w:t xml:space="preserve">mens, de gelijkheid,  </w:t>
      </w:r>
      <w:r>
        <w:rPr>
          <w:rFonts w:hint="default"/>
          <w:i/>
          <w:iCs/>
        </w:rPr>
        <w:t xml:space="preserve">mijn natuurlijk recht als </w:t>
      </w:r>
      <w:r>
        <w:rPr>
          <w:rFonts w:hint="default"/>
          <w:i/>
          <w:iCs/>
          <w:lang w:val="nl-BE"/>
        </w:rPr>
        <w:t xml:space="preserve">individu, </w:t>
      </w:r>
      <w:r>
        <w:rPr>
          <w:rFonts w:hint="default"/>
          <w:i/>
          <w:iCs/>
        </w:rPr>
        <w:t>mijn wilsautonomie</w:t>
      </w:r>
      <w:r>
        <w:rPr>
          <w:rFonts w:hint="default"/>
          <w:i/>
          <w:iCs/>
          <w:lang w:val="nl-BE"/>
        </w:rPr>
        <w:t xml:space="preserve"> en daarmee het geestelijk wezen. Jullie handelen éénzijdig, op grond van c</w:t>
      </w:r>
      <w:r>
        <w:rPr>
          <w:rFonts w:hint="default"/>
          <w:i/>
          <w:iCs/>
        </w:rPr>
        <w:t xml:space="preserve">ommercieel eigenbelang </w:t>
      </w:r>
      <w:r>
        <w:rPr>
          <w:rFonts w:hint="default"/>
          <w:i/>
          <w:iCs/>
          <w:lang w:val="nl-BE"/>
        </w:rPr>
        <w:t xml:space="preserve">, voor eigen rekening en </w:t>
      </w:r>
      <w:r>
        <w:rPr>
          <w:rFonts w:hint="default"/>
          <w:i/>
          <w:iCs/>
        </w:rPr>
        <w:t xml:space="preserve">persoonlijk voordeel. </w:t>
      </w:r>
    </w:p>
    <w:p w14:paraId="50985561">
      <w:pPr>
        <w:rPr>
          <w:rFonts w:hint="default"/>
          <w:i/>
          <w:iCs/>
        </w:rPr>
      </w:pPr>
    </w:p>
    <w:p w14:paraId="2C76E113">
      <w:pPr>
        <w:rPr>
          <w:rFonts w:hint="default"/>
          <w:i/>
          <w:iCs/>
          <w:lang w:val="nl-BE"/>
        </w:rPr>
      </w:pPr>
      <w:r>
        <w:rPr>
          <w:rFonts w:hint="default"/>
          <w:i/>
          <w:iCs/>
          <w:lang w:val="nl-BE"/>
        </w:rPr>
        <w:t xml:space="preserve">** </w:t>
      </w:r>
      <w:r>
        <w:rPr>
          <w:rFonts w:hint="default"/>
          <w:i/>
          <w:iCs/>
        </w:rPr>
        <w:t xml:space="preserve">Deze handeling </w:t>
      </w:r>
      <w:r>
        <w:rPr>
          <w:rFonts w:hint="default"/>
          <w:i/>
          <w:iCs/>
          <w:lang w:val="nl-BE"/>
        </w:rPr>
        <w:t>zie ik als de</w:t>
      </w:r>
      <w:r>
        <w:rPr>
          <w:rFonts w:hint="default"/>
          <w:i/>
          <w:iCs/>
        </w:rPr>
        <w:t xml:space="preserve"> getuigenis van een kwaadwillig handelen met oogpunt op persoonlijk eigenbelang voor eigen rekening. Via leugen, manipulatie en legale fictie: kleur van wet, probe</w:t>
      </w:r>
      <w:r>
        <w:rPr>
          <w:rFonts w:hint="default"/>
          <w:i/>
          <w:iCs/>
          <w:lang w:val="nl-BE"/>
        </w:rPr>
        <w:t xml:space="preserve">ren jullie </w:t>
      </w:r>
      <w:r>
        <w:rPr>
          <w:rFonts w:hint="default"/>
          <w:i/>
          <w:iCs/>
        </w:rPr>
        <w:t xml:space="preserve">mij te manipuleren en mij voor </w:t>
      </w:r>
      <w:r>
        <w:rPr>
          <w:rFonts w:hint="default"/>
          <w:i/>
          <w:iCs/>
          <w:lang w:val="nl-BE"/>
        </w:rPr>
        <w:t>de</w:t>
      </w:r>
      <w:r>
        <w:rPr>
          <w:rFonts w:hint="default"/>
          <w:i/>
          <w:iCs/>
        </w:rPr>
        <w:t xml:space="preserve"> commerciële kar te spannen, </w:t>
      </w:r>
      <w:r>
        <w:rPr>
          <w:rFonts w:hint="default"/>
          <w:i/>
          <w:iCs/>
          <w:lang w:val="nl-BE"/>
        </w:rPr>
        <w:t xml:space="preserve">dit tegen mijn uitdrukkelijke wil in. </w:t>
      </w:r>
    </w:p>
    <w:p w14:paraId="75A9D098">
      <w:pPr>
        <w:rPr>
          <w:rFonts w:hint="default"/>
          <w:i/>
          <w:iCs/>
          <w:lang w:val="nl-BE"/>
        </w:rPr>
      </w:pPr>
    </w:p>
    <w:p w14:paraId="65AB9F46">
      <w:pPr>
        <w:rPr>
          <w:rFonts w:hint="default"/>
          <w:i/>
          <w:iCs/>
          <w:highlight w:val="yellow"/>
          <w:lang w:val="nl-BE"/>
        </w:rPr>
      </w:pPr>
      <w:r>
        <w:rPr>
          <w:rFonts w:hint="default"/>
          <w:i/>
          <w:iCs/>
          <w:highlight w:val="yellow"/>
          <w:lang w:val="nl-BE"/>
        </w:rPr>
        <w:t>In het geval dit je eerste kennisgeving is vervang je ** door dit hier:</w:t>
      </w:r>
    </w:p>
    <w:p w14:paraId="4C687C9D">
      <w:pPr>
        <w:rPr>
          <w:rFonts w:hint="default"/>
          <w:i/>
          <w:iCs/>
          <w:highlight w:val="none"/>
          <w:lang w:val="nl-BE"/>
        </w:rPr>
      </w:pPr>
      <w:r>
        <w:rPr>
          <w:rFonts w:hint="default"/>
          <w:i/>
          <w:iCs/>
          <w:highlight w:val="none"/>
          <w:lang w:val="nl-BE"/>
        </w:rPr>
        <w:t>Geachte,</w:t>
      </w:r>
    </w:p>
    <w:p w14:paraId="288030C8">
      <w:pPr>
        <w:rPr>
          <w:rFonts w:hint="default"/>
          <w:i/>
          <w:iCs/>
          <w:highlight w:val="none"/>
          <w:lang w:val="nl-BE"/>
        </w:rPr>
      </w:pPr>
      <w:r>
        <w:rPr>
          <w:rFonts w:hint="default"/>
          <w:i/>
          <w:iCs/>
          <w:highlight w:val="none"/>
          <w:lang w:val="nl-BE"/>
        </w:rPr>
        <w:t>Dank voor uw aanbod maar ik heb besloten om uw aanbod: digitale meter ‘voorlopig’ af te wijzen en wel om onderstaande visie.</w:t>
      </w:r>
    </w:p>
    <w:p w14:paraId="1BFE11C8">
      <w:pPr>
        <w:rPr>
          <w:rFonts w:hint="default"/>
        </w:rPr>
      </w:pPr>
    </w:p>
    <w:p w14:paraId="534803C4">
      <w:pPr>
        <w:rPr>
          <w:rFonts w:hint="default"/>
        </w:rPr>
      </w:pPr>
      <w:r>
        <w:rPr>
          <w:rFonts w:hint="default"/>
        </w:rPr>
        <w:t>TOELICHTING BETREFFENDE MIJN VISIE</w:t>
      </w:r>
    </w:p>
    <w:p w14:paraId="5668ED5C">
      <w:pPr>
        <w:rPr>
          <w:rFonts w:hint="default"/>
        </w:rPr>
      </w:pPr>
    </w:p>
    <w:p w14:paraId="4B894A88">
      <w:pPr>
        <w:rPr>
          <w:rFonts w:hint="default"/>
          <w:lang w:val="nl-BE"/>
        </w:rPr>
      </w:pPr>
      <w:r>
        <w:rPr>
          <w:rFonts w:hint="default"/>
        </w:rPr>
        <w:t xml:space="preserve">Ik neem de vrijheid om je mijn visie toe te lichten </w:t>
      </w:r>
      <w:r>
        <w:rPr>
          <w:rFonts w:hint="default"/>
          <w:lang w:val="nl-BE"/>
        </w:rPr>
        <w:t xml:space="preserve">omdat ik conform het UVRM en EVRM, wil bijdragen aan een betere samenleving, waarin </w:t>
      </w:r>
      <w:r>
        <w:rPr>
          <w:rFonts w:hint="default"/>
        </w:rPr>
        <w:t>begrip en respect,</w:t>
      </w:r>
      <w:r>
        <w:rPr>
          <w:rFonts w:hint="default"/>
          <w:lang w:val="nl-BE"/>
        </w:rPr>
        <w:t xml:space="preserve"> heerst,</w:t>
      </w:r>
      <w:r>
        <w:rPr>
          <w:rFonts w:hint="default"/>
        </w:rPr>
        <w:t xml:space="preserve"> een geest van broederschap</w:t>
      </w:r>
      <w:r>
        <w:rPr>
          <w:rFonts w:hint="default"/>
          <w:lang w:val="nl-BE"/>
        </w:rPr>
        <w:t xml:space="preserve"> en vrijheid, vrede, harmonie en gelijkheid</w:t>
      </w:r>
      <w:r>
        <w:rPr>
          <w:rFonts w:hint="default"/>
        </w:rPr>
        <w:t xml:space="preserve"> </w:t>
      </w:r>
      <w:r>
        <w:rPr>
          <w:rFonts w:hint="default"/>
          <w:lang w:val="nl-BE"/>
        </w:rPr>
        <w:t xml:space="preserve">en waarbij alle vormen van </w:t>
      </w:r>
      <w:r>
        <w:rPr>
          <w:rFonts w:hint="default"/>
        </w:rPr>
        <w:t>onbegrip, verdeeldheid, onmenselijkheid, gebrek aan respect en waardigheid</w:t>
      </w:r>
      <w:r>
        <w:rPr>
          <w:rFonts w:hint="default"/>
          <w:lang w:val="nl-BE"/>
        </w:rPr>
        <w:t xml:space="preserve"> opgelost zijn. </w:t>
      </w:r>
    </w:p>
    <w:p w14:paraId="7838AE01">
      <w:pPr>
        <w:rPr>
          <w:rFonts w:hint="default"/>
        </w:rPr>
      </w:pPr>
    </w:p>
    <w:p w14:paraId="10D5CC27">
      <w:pPr>
        <w:rPr>
          <w:rFonts w:hint="default"/>
          <w:lang w:val="nl-BE"/>
        </w:rPr>
      </w:pPr>
      <w:r>
        <w:rPr>
          <w:rFonts w:hint="default"/>
        </w:rPr>
        <w:t>Elke mens kent de wet, t'is te zeggen: elke mens weet dat je geen kwaad mag berokkenen en geen misdaad mag begaan. Alleen laat de gemiddelde mens</w:t>
      </w:r>
      <w:r>
        <w:rPr>
          <w:rFonts w:hint="default"/>
          <w:lang w:val="nl-BE"/>
        </w:rPr>
        <w:t xml:space="preserve"> na,</w:t>
      </w:r>
      <w:r>
        <w:rPr>
          <w:rFonts w:hint="default"/>
        </w:rPr>
        <w:t xml:space="preserve"> </w:t>
      </w:r>
      <w:r>
        <w:rPr>
          <w:rFonts w:hint="default"/>
          <w:lang w:val="nl-BE"/>
        </w:rPr>
        <w:t>hier bewust naar te kijken door via z</w:t>
      </w:r>
      <w:r>
        <w:rPr>
          <w:rFonts w:hint="default"/>
        </w:rPr>
        <w:t>ijn</w:t>
      </w:r>
      <w:r>
        <w:rPr>
          <w:rFonts w:hint="default"/>
          <w:lang w:val="nl-BE"/>
        </w:rPr>
        <w:t>/haar</w:t>
      </w:r>
      <w:r>
        <w:rPr>
          <w:rFonts w:hint="default"/>
        </w:rPr>
        <w:t xml:space="preserve"> geestelijke instrumenten: verstand en geweten,</w:t>
      </w:r>
      <w:r>
        <w:rPr>
          <w:rFonts w:hint="default"/>
          <w:lang w:val="nl-BE"/>
        </w:rPr>
        <w:t xml:space="preserve"> zijn/haar verantwoordelijkheid te nemen in het toetsen aan de wet.</w:t>
      </w:r>
    </w:p>
    <w:p w14:paraId="354B5F5D">
      <w:pPr>
        <w:rPr>
          <w:rFonts w:hint="default"/>
        </w:rPr>
      </w:pPr>
    </w:p>
    <w:p w14:paraId="0094EC39">
      <w:pPr>
        <w:rPr>
          <w:rFonts w:hint="default"/>
        </w:rPr>
      </w:pPr>
      <w:r>
        <w:rPr>
          <w:rFonts w:hint="default"/>
        </w:rPr>
        <w:t xml:space="preserve">Wie of wat bepaald het recht van de mens? </w:t>
      </w:r>
    </w:p>
    <w:p w14:paraId="4396C038">
      <w:pPr>
        <w:rPr>
          <w:rFonts w:hint="default"/>
        </w:rPr>
      </w:pPr>
      <w:r>
        <w:rPr>
          <w:rFonts w:hint="default"/>
        </w:rPr>
        <w:t>Het recht van het menselijk individu wordt door elke mens zelf bepaald en is het gevolg van:</w:t>
      </w:r>
    </w:p>
    <w:p w14:paraId="34BCC6BB">
      <w:pPr>
        <w:rPr>
          <w:rFonts w:hint="default"/>
        </w:rPr>
      </w:pPr>
      <w:r>
        <w:rPr>
          <w:rFonts w:hint="default"/>
        </w:rPr>
        <w:t>- zijn/haar in leven zijn</w:t>
      </w:r>
    </w:p>
    <w:p w14:paraId="3748B63E">
      <w:pPr>
        <w:rPr>
          <w:rFonts w:hint="default"/>
        </w:rPr>
      </w:pPr>
      <w:r>
        <w:rPr>
          <w:rFonts w:hint="default"/>
        </w:rPr>
        <w:t xml:space="preserve">- en het feit dat elke mens een geestelijk wezen is: een op zichzelf staande (autonome) wilsautoriteit = vrije wil. </w:t>
      </w:r>
    </w:p>
    <w:p w14:paraId="153551F5">
      <w:pPr>
        <w:rPr>
          <w:rFonts w:hint="default"/>
        </w:rPr>
      </w:pPr>
    </w:p>
    <w:p w14:paraId="25806174">
      <w:pPr>
        <w:rPr>
          <w:rFonts w:hint="default"/>
          <w:lang w:val="nl-BE"/>
        </w:rPr>
      </w:pPr>
      <w:r>
        <w:rPr>
          <w:rFonts w:hint="default"/>
        </w:rPr>
        <w:t>Als mens ben ik een niet statutaire entiteit, geestelijk levend wezen van vlees en bloed, en geen administratieve component/rekening, binnen de administratie. Daarom is elke vorm van dwang of manipulatie een misdaad, welke fictie je ook poogt in te roepen</w:t>
      </w:r>
      <w:r>
        <w:rPr>
          <w:rFonts w:hint="default"/>
          <w:lang w:val="nl-BE"/>
        </w:rPr>
        <w:t xml:space="preserve"> als rechtsgrond</w:t>
      </w:r>
      <w:r>
        <w:rPr>
          <w:rFonts w:hint="default"/>
        </w:rPr>
        <w:t>. Binnen</w:t>
      </w:r>
      <w:r>
        <w:rPr>
          <w:rFonts w:hint="default"/>
          <w:lang w:val="nl-BE"/>
        </w:rPr>
        <w:t>de wet en</w:t>
      </w:r>
      <w:r>
        <w:rPr>
          <w:rFonts w:hint="default"/>
        </w:rPr>
        <w:t xml:space="preserve"> het privaat recht is dwang een misdaad</w:t>
      </w:r>
      <w:r>
        <w:rPr>
          <w:rFonts w:hint="default"/>
          <w:lang w:val="nl-BE"/>
        </w:rPr>
        <w:t>. Hoe</w:t>
      </w:r>
      <w:r>
        <w:rPr>
          <w:rFonts w:hint="default"/>
        </w:rPr>
        <w:t xml:space="preserve"> logisch en redelijk is het dan om te</w:t>
      </w:r>
      <w:r>
        <w:rPr>
          <w:rFonts w:hint="default"/>
          <w:lang w:val="nl-BE"/>
        </w:rPr>
        <w:t xml:space="preserve"> (willen)</w:t>
      </w:r>
      <w:r>
        <w:rPr>
          <w:rFonts w:hint="default"/>
        </w:rPr>
        <w:t xml:space="preserve"> geloven dat het privaat individu binnen een organisatorische functie</w:t>
      </w:r>
      <w:r>
        <w:rPr>
          <w:rFonts w:hint="default"/>
          <w:lang w:val="nl-BE"/>
        </w:rPr>
        <w:t xml:space="preserve"> op grond van een persoonlijk contract voor eigen voordeel/gewin,</w:t>
      </w:r>
      <w:r>
        <w:rPr>
          <w:rFonts w:hint="default"/>
        </w:rPr>
        <w:t xml:space="preserve"> zichzelf</w:t>
      </w:r>
      <w:r>
        <w:rPr>
          <w:rFonts w:hint="default"/>
          <w:lang w:val="nl-BE"/>
        </w:rPr>
        <w:t xml:space="preserve"> plots</w:t>
      </w:r>
      <w:r>
        <w:rPr>
          <w:rFonts w:hint="default"/>
        </w:rPr>
        <w:t xml:space="preserve"> recht kan toekennen dat privaat ondenkbaar is</w:t>
      </w:r>
      <w:r>
        <w:rPr>
          <w:rFonts w:hint="default"/>
          <w:lang w:val="nl-BE"/>
        </w:rPr>
        <w:t>. Elke organisatie bestaat uit mensen maw is het redelijk en logisch aan te nemen, dat elke mens zich ook onder contract te houden heeft aan de wet, en elke wetgeving recht moet doen aan de wet.</w:t>
      </w:r>
    </w:p>
    <w:p w14:paraId="3FC5147A">
      <w:pPr>
        <w:rPr>
          <w:rFonts w:hint="default"/>
        </w:rPr>
      </w:pPr>
      <w:r>
        <w:rPr>
          <w:rFonts w:hint="default"/>
        </w:rPr>
        <w:t xml:space="preserve">DE WET </w:t>
      </w:r>
    </w:p>
    <w:p w14:paraId="68B0E830">
      <w:pPr>
        <w:rPr>
          <w:rFonts w:hint="default"/>
        </w:rPr>
      </w:pPr>
    </w:p>
    <w:p w14:paraId="5DE636FF">
      <w:pPr>
        <w:rPr>
          <w:rFonts w:hint="default"/>
        </w:rPr>
      </w:pPr>
      <w:r>
        <w:rPr>
          <w:rFonts w:hint="default"/>
        </w:rPr>
        <w:t xml:space="preserve">De wet doet niemand kwaad en verlicht, maw de wet kent NUL excuus dat enige vorm van dwang/liefdeloosheid toestaat. lex non onerare debet, sed sublevare-  de </w:t>
      </w:r>
      <w:r>
        <w:rPr>
          <w:rFonts w:hint="default"/>
          <w:lang w:val="nl-BE"/>
        </w:rPr>
        <w:t>regelgeving</w:t>
      </w:r>
      <w:r>
        <w:rPr>
          <w:rFonts w:hint="default"/>
        </w:rPr>
        <w:t xml:space="preserve"> moet niet belasten maar verlichten &amp; </w:t>
      </w:r>
    </w:p>
    <w:p w14:paraId="5C0ADF89">
      <w:pPr>
        <w:rPr>
          <w:rFonts w:hint="default"/>
        </w:rPr>
      </w:pPr>
      <w:r>
        <w:rPr>
          <w:rFonts w:hint="default"/>
        </w:rPr>
        <w:t>Actus nemini facit injuriam – De wet doet niemand kwaad.</w:t>
      </w:r>
    </w:p>
    <w:p w14:paraId="6E2A428E">
      <w:pPr>
        <w:rPr>
          <w:rFonts w:hint="default"/>
        </w:rPr>
      </w:pPr>
      <w:r>
        <w:rPr>
          <w:rFonts w:hint="default"/>
        </w:rPr>
        <w:t>De wet is de goddelijke richtlijn die het leven</w:t>
      </w:r>
      <w:r>
        <w:rPr>
          <w:rFonts w:hint="default"/>
          <w:lang w:val="nl-BE"/>
        </w:rPr>
        <w:t xml:space="preserve"> en de menselijke verhoudingen</w:t>
      </w:r>
      <w:r>
        <w:rPr>
          <w:rFonts w:hint="default"/>
        </w:rPr>
        <w:t xml:space="preserve"> regelt, de wetgeving zijn de menselijke gebruiken die de organisatie van de commerce regelen. De wet is liefde en ELKE mens wordt geacht haar denken, spreken en handelen te kaderen binnen de wet ipv binnen persoonlijke rekening. Als de wet liefde is, dan is de misdaad elke daad die mis is maw elke vorm van liefdeloosheid: liegen (fictie), bedrog,  stelen, doden, martelen, dwang uitoefenen, terreur, aanslag, belasting, manipulatie, eigen belang, hebzucht, verdeel en heers, .............</w:t>
      </w:r>
    </w:p>
    <w:p w14:paraId="09619EDE">
      <w:pPr>
        <w:rPr>
          <w:rFonts w:hint="default"/>
        </w:rPr>
      </w:pPr>
    </w:p>
    <w:p w14:paraId="3A924F9B">
      <w:pPr>
        <w:rPr>
          <w:rFonts w:hint="default"/>
        </w:rPr>
      </w:pPr>
      <w:r>
        <w:rPr>
          <w:rFonts w:hint="default"/>
        </w:rPr>
        <w:t>De handelsbekwame mens is die mens die het onderscheidt kan maken tussen goed en kwaad, tussen werkelijkheid en realiteit, tussen echt en fictie. Dat is de mens die</w:t>
      </w:r>
      <w:r>
        <w:rPr>
          <w:rFonts w:hint="default"/>
          <w:lang w:val="nl-BE"/>
        </w:rPr>
        <w:t xml:space="preserve"> met haar denken, spreken en handelen mens noch dier schade berokkend. </w:t>
      </w:r>
    </w:p>
    <w:p w14:paraId="115D2076">
      <w:pPr>
        <w:rPr>
          <w:rFonts w:hint="default"/>
        </w:rPr>
      </w:pPr>
    </w:p>
    <w:p w14:paraId="3502652D">
      <w:pPr>
        <w:rPr>
          <w:rFonts w:hint="default"/>
        </w:rPr>
      </w:pPr>
      <w:r>
        <w:drawing>
          <wp:inline distT="0" distB="0" distL="114300" distR="114300">
            <wp:extent cx="5269865" cy="1238250"/>
            <wp:effectExtent l="0" t="0" r="3175" b="1143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pic:cNvPicPr>
                  </pic:nvPicPr>
                  <pic:blipFill>
                    <a:blip r:embed="rId5"/>
                    <a:stretch>
                      <a:fillRect/>
                    </a:stretch>
                  </pic:blipFill>
                  <pic:spPr>
                    <a:xfrm>
                      <a:off x="0" y="0"/>
                      <a:ext cx="5269865" cy="1238250"/>
                    </a:xfrm>
                    <a:prstGeom prst="rect">
                      <a:avLst/>
                    </a:prstGeom>
                    <a:noFill/>
                    <a:ln>
                      <a:noFill/>
                    </a:ln>
                  </pic:spPr>
                </pic:pic>
              </a:graphicData>
            </a:graphic>
          </wp:inline>
        </w:drawing>
      </w:r>
    </w:p>
    <w:p w14:paraId="3D9EF159">
      <w:pPr>
        <w:rPr>
          <w:rFonts w:hint="default"/>
          <w:lang w:val="nl-BE"/>
        </w:rPr>
      </w:pPr>
      <w:r>
        <w:rPr>
          <w:rFonts w:hint="default"/>
          <w:lang w:val="nl-BE"/>
        </w:rPr>
        <w:t xml:space="preserve">VOORDELEN? </w:t>
      </w:r>
    </w:p>
    <w:p w14:paraId="5C55F39C">
      <w:pPr>
        <w:numPr>
          <w:ilvl w:val="0"/>
          <w:numId w:val="11"/>
        </w:numPr>
        <w:ind w:left="420" w:leftChars="0" w:hanging="420" w:firstLineChars="0"/>
        <w:rPr>
          <w:rFonts w:hint="default"/>
          <w:lang w:val="nl-BE"/>
        </w:rPr>
      </w:pPr>
      <w:r>
        <w:rPr>
          <w:rFonts w:hint="default"/>
          <w:lang w:val="nl-BE"/>
        </w:rPr>
        <w:t>Het is voor mij comfort noch voordeel dat de meterstanden automatisch gaan.</w:t>
      </w:r>
    </w:p>
    <w:p w14:paraId="3A77CD93">
      <w:pPr>
        <w:numPr>
          <w:ilvl w:val="0"/>
          <w:numId w:val="11"/>
        </w:numPr>
        <w:ind w:left="420" w:leftChars="0" w:hanging="420" w:firstLineChars="0"/>
        <w:rPr>
          <w:rFonts w:hint="default"/>
          <w:lang w:val="nl-BE"/>
        </w:rPr>
      </w:pPr>
      <w:r>
        <w:rPr>
          <w:rFonts w:hint="default"/>
          <w:lang w:val="nl-BE"/>
        </w:rPr>
        <w:t xml:space="preserve">Meer inzicht: dus ik ga tijd moeten verliezen met het opvolgen en zuinig omspringen. Dat bezorgd met enkel stress. </w:t>
      </w:r>
    </w:p>
    <w:p w14:paraId="535F3081">
      <w:pPr>
        <w:numPr>
          <w:ilvl w:val="0"/>
          <w:numId w:val="11"/>
        </w:numPr>
        <w:ind w:left="420" w:leftChars="0" w:hanging="420" w:firstLineChars="0"/>
        <w:rPr>
          <w:rFonts w:hint="default"/>
          <w:lang w:val="nl-BE"/>
        </w:rPr>
      </w:pPr>
      <w:r>
        <w:rPr>
          <w:rFonts w:hint="default"/>
          <w:lang w:val="nl-BE"/>
        </w:rPr>
        <w:t>Ik KAN eventueel besparen maar het is geen garantie en kan enkel als ik er tijd en energie insteek: nee dankje</w:t>
      </w:r>
    </w:p>
    <w:p w14:paraId="43D87EEC">
      <w:pPr>
        <w:numPr>
          <w:ilvl w:val="0"/>
          <w:numId w:val="11"/>
        </w:numPr>
        <w:ind w:left="420" w:leftChars="0" w:hanging="420" w:firstLineChars="0"/>
        <w:rPr>
          <w:rFonts w:hint="default"/>
          <w:lang w:val="nl-BE"/>
        </w:rPr>
      </w:pPr>
      <w:r>
        <w:rPr>
          <w:rFonts w:hint="default"/>
          <w:lang w:val="nl-BE"/>
        </w:rPr>
        <w:t xml:space="preserve">Ik krijg informatie NA de installatie? Ik hou van een eenvoudig leven, al die digitale programma’s geven me enkel stress. Ik wil juist minder digitalisatie. </w:t>
      </w:r>
    </w:p>
    <w:p w14:paraId="58338DDD">
      <w:pPr>
        <w:rPr>
          <w:rFonts w:hint="default"/>
          <w:lang w:val="nl-BE"/>
        </w:rPr>
      </w:pPr>
      <w:r>
        <w:rPr>
          <w:rFonts w:hint="default"/>
          <w:lang w:val="nl-BE"/>
        </w:rPr>
        <w:t xml:space="preserve"> </w:t>
      </w:r>
    </w:p>
    <w:p w14:paraId="3CD84B16">
      <w:pPr>
        <w:rPr>
          <w:rFonts w:hint="default"/>
        </w:rPr>
      </w:pPr>
      <w:r>
        <w:rPr>
          <w:rFonts w:hint="default"/>
        </w:rPr>
        <w:t xml:space="preserve">Is commercieel belang zwaarder wegend dan </w:t>
      </w:r>
      <w:r>
        <w:rPr>
          <w:rFonts w:hint="default"/>
          <w:lang w:val="nl-BE"/>
        </w:rPr>
        <w:t xml:space="preserve">het individueel </w:t>
      </w:r>
      <w:r>
        <w:rPr>
          <w:rFonts w:hint="default"/>
        </w:rPr>
        <w:t>welzijn</w:t>
      </w:r>
      <w:r>
        <w:rPr>
          <w:rFonts w:hint="default"/>
          <w:lang w:val="nl-BE"/>
        </w:rPr>
        <w:t xml:space="preserve"> </w:t>
      </w:r>
      <w:r>
        <w:rPr>
          <w:rFonts w:hint="default"/>
        </w:rPr>
        <w:t>van de mens? NEE</w:t>
      </w:r>
    </w:p>
    <w:p w14:paraId="3D64CC4A">
      <w:pPr>
        <w:rPr>
          <w:rFonts w:hint="default"/>
          <w:lang w:val="nl-BE"/>
        </w:rPr>
      </w:pPr>
      <w:r>
        <w:rPr>
          <w:rFonts w:hint="default"/>
        </w:rPr>
        <w:t>Zal de digitale meter mij helpen om mij beter te voelen? NEE</w:t>
      </w:r>
    </w:p>
    <w:p w14:paraId="2D591683">
      <w:pPr>
        <w:rPr>
          <w:rFonts w:hint="default"/>
        </w:rPr>
      </w:pPr>
      <w:r>
        <w:rPr>
          <w:rFonts w:hint="default"/>
        </w:rPr>
        <w:t>Is de digitale meter bevorderlijk voor mijn gezondheid? NEE</w:t>
      </w:r>
    </w:p>
    <w:p w14:paraId="12D8705D">
      <w:pPr>
        <w:rPr>
          <w:rFonts w:hint="default"/>
          <w:lang w:val="nl-BE"/>
        </w:rPr>
      </w:pPr>
      <w:r>
        <w:rPr>
          <w:rFonts w:hint="default"/>
          <w:lang w:val="nl-BE"/>
        </w:rPr>
        <w:t xml:space="preserve">Is die digitale meter bevorderlijk voor een </w:t>
      </w:r>
    </w:p>
    <w:p w14:paraId="7FB8F96F">
      <w:pPr>
        <w:rPr>
          <w:rFonts w:hint="default"/>
        </w:rPr>
      </w:pPr>
      <w:r>
        <w:rPr>
          <w:rFonts w:hint="default"/>
        </w:rPr>
        <w:t>Zal die digitale meter mijn elektriciteit gratis maken? NEE</w:t>
      </w:r>
    </w:p>
    <w:p w14:paraId="0A117EDC">
      <w:pPr>
        <w:rPr>
          <w:rFonts w:hint="default"/>
        </w:rPr>
      </w:pPr>
      <w:r>
        <w:rPr>
          <w:rFonts w:hint="default"/>
        </w:rPr>
        <w:t>Zal die digitale meter mijn verbruik verminderen en facturen verlagen? NEE</w:t>
      </w:r>
    </w:p>
    <w:p w14:paraId="1D2F478A">
      <w:pPr>
        <w:rPr>
          <w:rFonts w:hint="default"/>
        </w:rPr>
      </w:pPr>
      <w:r>
        <w:rPr>
          <w:rFonts w:hint="default"/>
        </w:rPr>
        <w:t>Zal die digitale meter mijn comfort vergroten? NEE</w:t>
      </w:r>
    </w:p>
    <w:p w14:paraId="09D37DCD">
      <w:pPr>
        <w:rPr>
          <w:rFonts w:hint="default"/>
          <w:lang w:val="nl-BE"/>
        </w:rPr>
      </w:pPr>
      <w:r>
        <w:rPr>
          <w:rFonts w:hint="default"/>
          <w:lang w:val="nl-BE"/>
        </w:rPr>
        <w:t>Zal die digitale meter voor minder stress zorgen? NEE</w:t>
      </w:r>
    </w:p>
    <w:p w14:paraId="36EA1D96">
      <w:pPr>
        <w:rPr>
          <w:rFonts w:hint="default"/>
          <w:lang w:val="nl-BE"/>
        </w:rPr>
      </w:pPr>
      <w:r>
        <w:rPr>
          <w:rFonts w:hint="default"/>
          <w:lang w:val="nl-BE"/>
        </w:rPr>
        <w:t>Zorgt de uitrol digitalisatie voor een ontlasting van het net? NEE</w:t>
      </w:r>
    </w:p>
    <w:p w14:paraId="0665060A">
      <w:pPr>
        <w:rPr>
          <w:rFonts w:hint="default"/>
        </w:rPr>
      </w:pPr>
      <w:r>
        <w:rPr>
          <w:rFonts w:hint="default"/>
        </w:rPr>
        <w:t>Heeft de digitale meter mij garanties te bieden? NEE</w:t>
      </w:r>
    </w:p>
    <w:p w14:paraId="765735DD">
      <w:pPr>
        <w:rPr>
          <w:rFonts w:hint="default"/>
          <w:lang w:val="nl-BE"/>
        </w:rPr>
      </w:pPr>
      <w:r>
        <w:rPr>
          <w:rFonts w:hint="default"/>
          <w:lang w:val="nl-BE"/>
        </w:rPr>
        <w:t>Is mijn privacy 100% veilig met de digitale meter? NEE</w:t>
      </w:r>
    </w:p>
    <w:p w14:paraId="1E16F065">
      <w:pPr>
        <w:rPr>
          <w:rFonts w:hint="default"/>
        </w:rPr>
      </w:pPr>
      <w:r>
        <w:rPr>
          <w:rFonts w:hint="default"/>
        </w:rPr>
        <w:t>Biedt de huidige visie van het rechtswezen/de EU zekerheid, verlichting en rust? NEE</w:t>
      </w:r>
    </w:p>
    <w:p w14:paraId="14BE060E">
      <w:pPr>
        <w:rPr>
          <w:rFonts w:hint="default"/>
        </w:rPr>
      </w:pPr>
      <w:r>
        <w:rPr>
          <w:rFonts w:hint="default"/>
        </w:rPr>
        <w:t>Laat respect, vrijheid, waardering, integriteit, eer, …. enige vorm van dwang toe? NEE</w:t>
      </w:r>
    </w:p>
    <w:p w14:paraId="3F0D48B3">
      <w:pPr>
        <w:rPr>
          <w:rFonts w:hint="default"/>
        </w:rPr>
      </w:pPr>
      <w:r>
        <w:rPr>
          <w:rFonts w:hint="default"/>
        </w:rPr>
        <w:t>Laat het principe van gelijkheid of vrij verkeer druk, dwang, eis toe? NEE</w:t>
      </w:r>
    </w:p>
    <w:p w14:paraId="0015E4C4">
      <w:pPr>
        <w:rPr>
          <w:rFonts w:hint="default"/>
        </w:rPr>
      </w:pPr>
    </w:p>
    <w:p w14:paraId="36923C86">
      <w:pPr>
        <w:rPr>
          <w:rFonts w:hint="default"/>
          <w:lang w:val="nl-BE"/>
        </w:rPr>
      </w:pPr>
      <w:r>
        <w:rPr>
          <w:rFonts w:hint="default"/>
          <w:lang w:val="nl-BE"/>
        </w:rPr>
        <w:t>Ik probeer als bewust en redelijk denkend mens, weloverwogen keuzes te maken in mijn leven, maar je kan na bovenstaande moeilijk van mij verwachten dat ik enthousiast ben en vertrouwen heb in die uitrol digitale meter. Ik ben die digitale problemen en overlast eerlijk gezegd juist moe. Dus liever minder dan meer.</w:t>
      </w:r>
    </w:p>
    <w:p w14:paraId="1B7EB11D">
      <w:pPr>
        <w:rPr>
          <w:rFonts w:hint="default"/>
          <w:lang w:val="nl-BE"/>
        </w:rPr>
      </w:pPr>
    </w:p>
    <w:p w14:paraId="611C6D9F">
      <w:pPr>
        <w:rPr>
          <w:rFonts w:hint="default"/>
          <w:lang w:val="nl-BE"/>
        </w:rPr>
      </w:pPr>
      <w:r>
        <w:rPr>
          <w:rFonts w:hint="default"/>
        </w:rPr>
        <w:t>Je kan onmogelijk vrijheid, vrede, begrip, harmonie, éénheid, gerechtigheid, rechtvaardigheid, billijkheid realiseren als er sprake is van dwang, manipulatie, fict</w:t>
      </w:r>
      <w:r>
        <w:rPr>
          <w:rFonts w:hint="default"/>
          <w:lang w:val="nl-BE"/>
        </w:rPr>
        <w:t>ie</w:t>
      </w:r>
      <w:r>
        <w:rPr>
          <w:rFonts w:hint="default"/>
        </w:rPr>
        <w:t xml:space="preserve">. </w:t>
      </w:r>
      <w:r>
        <w:rPr>
          <w:rFonts w:hint="default"/>
          <w:lang w:val="nl-BE"/>
        </w:rPr>
        <w:t xml:space="preserve">Dit aanbod, de EU commerciele </w:t>
      </w:r>
      <w:bookmarkStart w:id="0" w:name="_GoBack"/>
      <w:bookmarkEnd w:id="0"/>
      <w:r>
        <w:rPr>
          <w:rFonts w:hint="default"/>
          <w:lang w:val="nl-BE"/>
        </w:rPr>
        <w:t>richtlijn (vl decreet) en het daaruit volgend onrecht: dwang en agressie vanuit FLUVIUS/IVERLEK, vind ik ongeloorloofd en tart zowel het principe van individuele vrijheid, zelfbeschikkingsrecht, redelijkheid, billijkheid, proportionaliteit en goed bestuur. Het geeft me een zeer onveilig en onaangenaam gevoel, en al zeker geen rechtszekerheid.</w:t>
      </w:r>
    </w:p>
    <w:p w14:paraId="72A0FEE2">
      <w:pPr>
        <w:rPr>
          <w:rFonts w:hint="default"/>
        </w:rPr>
      </w:pPr>
    </w:p>
    <w:p w14:paraId="18B1063E">
      <w:pPr>
        <w:rPr>
          <w:rFonts w:hint="default"/>
        </w:rPr>
      </w:pPr>
      <w:r>
        <w:rPr>
          <w:rFonts w:hint="default"/>
        </w:rPr>
        <w:t>Gezien</w:t>
      </w:r>
      <w:r>
        <w:rPr>
          <w:rFonts w:hint="default"/>
          <w:lang w:val="nl-BE"/>
        </w:rPr>
        <w:t xml:space="preserve"> er binnen het bedrijf FLUVIUS/IVERLEK in mijn ogen een tekort is aan g</w:t>
      </w:r>
      <w:r>
        <w:rPr>
          <w:rFonts w:hint="default"/>
        </w:rPr>
        <w:t>ezond verstand en gewete</w:t>
      </w:r>
      <w:r>
        <w:rPr>
          <w:rFonts w:hint="default"/>
          <w:lang w:val="nl-BE"/>
        </w:rPr>
        <w:t xml:space="preserve">n, en gebrek is aan </w:t>
      </w:r>
      <w:r>
        <w:rPr>
          <w:rFonts w:hint="default"/>
        </w:rPr>
        <w:t>kennis en begrip</w:t>
      </w:r>
      <w:r>
        <w:rPr>
          <w:rFonts w:hint="default"/>
          <w:lang w:val="nl-BE"/>
        </w:rPr>
        <w:t xml:space="preserve"> over de wet en mens, </w:t>
      </w:r>
      <w:r>
        <w:rPr>
          <w:rFonts w:hint="default"/>
        </w:rPr>
        <w:t xml:space="preserve"> </w:t>
      </w:r>
      <w:r>
        <w:rPr>
          <w:rFonts w:hint="default"/>
          <w:lang w:val="nl-BE"/>
        </w:rPr>
        <w:t>wijs ik je graag op de vele geschriften inzake het negatief/ natuurlijk recht en binnen het positief recht</w:t>
      </w:r>
      <w:r>
        <w:rPr>
          <w:rFonts w:hint="default"/>
        </w:rPr>
        <w:t xml:space="preserve"> wijs ik je graag op de preambules, de rechtsbeginselen en principes van het UVRM, EVRM, IVESCR, IVBPR, ...… </w:t>
      </w:r>
    </w:p>
    <w:p w14:paraId="3673CC63">
      <w:pPr>
        <w:rPr>
          <w:rFonts w:hint="default"/>
        </w:rPr>
      </w:pPr>
      <w:r>
        <w:rPr>
          <w:rFonts w:hint="default"/>
        </w:rPr>
        <w:t xml:space="preserve"> art 1 UVRM:</w:t>
      </w:r>
      <w:r>
        <w:rPr>
          <w:rFonts w:hint="default"/>
          <w:b/>
          <w:bCs/>
        </w:rPr>
        <w:t xml:space="preserve"> Alle mensen worden vrij en gelijk in waardigheid en rechten geboren. Zij zijn begiftigd met verstand en geweten, en behoren zich jegens elkander </w:t>
      </w:r>
      <w:r>
        <w:rPr>
          <w:rFonts w:hint="default"/>
          <w:b/>
          <w:bCs/>
          <w:u w:val="single"/>
        </w:rPr>
        <w:t>in een geest van broederschap te gedragen.</w:t>
      </w:r>
    </w:p>
    <w:p w14:paraId="1B02AF80">
      <w:pPr>
        <w:rPr>
          <w:rFonts w:hint="default"/>
        </w:rPr>
      </w:pPr>
    </w:p>
    <w:p w14:paraId="286D101E">
      <w:pPr>
        <w:rPr>
          <w:rFonts w:hint="default"/>
        </w:rPr>
      </w:pPr>
      <w:r>
        <w:rPr>
          <w:rFonts w:hint="default"/>
        </w:rPr>
        <w:t xml:space="preserve">Verdrag van Wenen inzake het verdragenrecht: vaststellend dat binnen het volkenrecht </w:t>
      </w:r>
      <w:r>
        <w:rPr>
          <w:rFonts w:hint="default"/>
          <w:u w:val="single"/>
        </w:rPr>
        <w:t xml:space="preserve">de beginselen van vrijwillige instemming en van goede trouw </w:t>
      </w:r>
      <w:r>
        <w:rPr>
          <w:rFonts w:hint="default"/>
        </w:rPr>
        <w:t>…..</w:t>
      </w:r>
    </w:p>
    <w:p w14:paraId="5FCC162F">
      <w:pPr>
        <w:rPr>
          <w:rFonts w:hint="default"/>
        </w:rPr>
      </w:pPr>
    </w:p>
    <w:p w14:paraId="365AB287">
      <w:pPr>
        <w:rPr>
          <w:rFonts w:hint="default"/>
        </w:rPr>
      </w:pPr>
      <w:r>
        <w:rPr>
          <w:rFonts w:hint="default"/>
        </w:rPr>
        <w:t xml:space="preserve">IVESCR Erkennende, dat deze </w:t>
      </w:r>
      <w:r>
        <w:rPr>
          <w:rFonts w:hint="default"/>
          <w:u w:val="single"/>
        </w:rPr>
        <w:t>rechten voortvloeien uit de inherente waardigheid van de menselijke persoon</w:t>
      </w:r>
      <w:r>
        <w:rPr>
          <w:rFonts w:hint="default"/>
        </w:rPr>
        <w:t>,</w:t>
      </w:r>
    </w:p>
    <w:p w14:paraId="0B2D8FD0">
      <w:pPr>
        <w:rPr>
          <w:rFonts w:hint="default"/>
        </w:rPr>
      </w:pPr>
    </w:p>
    <w:p w14:paraId="3269CDA1">
      <w:pPr>
        <w:rPr>
          <w:rFonts w:hint="default"/>
        </w:rPr>
      </w:pPr>
      <w:r>
        <w:rPr>
          <w:rFonts w:hint="default"/>
        </w:rPr>
        <w:t>IVPBR Zich ervan bewust dat</w:t>
      </w:r>
      <w:r>
        <w:rPr>
          <w:rFonts w:hint="default"/>
          <w:u w:val="single"/>
        </w:rPr>
        <w:t xml:space="preserve"> op de individuele mens,</w:t>
      </w:r>
      <w:r>
        <w:rPr>
          <w:rFonts w:hint="default"/>
        </w:rPr>
        <w:t xml:space="preserve"> uit hoofde van de plichten die hij heeft tegenover anderen en tegenover de gemeenschap waartoe hij behoort, </w:t>
      </w:r>
      <w:r>
        <w:rPr>
          <w:rFonts w:hint="default"/>
          <w:u w:val="single"/>
        </w:rPr>
        <w:t>de verantwoordelijkheid rust te streven naar bevordering en inachtneming van de in dit Verdrag erkende rechten</w:t>
      </w:r>
      <w:r>
        <w:rPr>
          <w:rFonts w:hint="default"/>
        </w:rPr>
        <w:t>,</w:t>
      </w:r>
    </w:p>
    <w:p w14:paraId="2ACC4E4C">
      <w:pPr>
        <w:rPr>
          <w:rFonts w:hint="default"/>
        </w:rPr>
      </w:pPr>
    </w:p>
    <w:p w14:paraId="6C58AD41">
      <w:pPr>
        <w:rPr>
          <w:rFonts w:hint="default"/>
        </w:rPr>
      </w:pPr>
      <w:r>
        <w:rPr>
          <w:rFonts w:hint="default"/>
        </w:rPr>
        <w:t xml:space="preserve">Handvest van de Grondrechten van de Europese Unie, Artikel 41 (Recht op behoorlijk bestuur): Dit artikel benadrukt dat </w:t>
      </w:r>
      <w:r>
        <w:rPr>
          <w:rFonts w:hint="default"/>
          <w:lang w:val="nl-BE"/>
        </w:rPr>
        <w:t xml:space="preserve">mensen binnen de organisatie/ </w:t>
      </w:r>
      <w:r>
        <w:rPr>
          <w:rFonts w:hint="default"/>
        </w:rPr>
        <w:t>overheid eerbiedig moet</w:t>
      </w:r>
      <w:r>
        <w:rPr>
          <w:rFonts w:hint="default"/>
          <w:lang w:val="nl-BE"/>
        </w:rPr>
        <w:t>en</w:t>
      </w:r>
      <w:r>
        <w:rPr>
          <w:rFonts w:hint="default"/>
        </w:rPr>
        <w:t xml:space="preserve"> handelen en de rechten van individuen moet beschermen</w:t>
      </w:r>
      <w:r>
        <w:rPr>
          <w:rFonts w:hint="default"/>
          <w:lang w:val="nl-BE"/>
        </w:rPr>
        <w:t xml:space="preserve"> ipv er afbreuk aan te doen</w:t>
      </w:r>
      <w:r>
        <w:rPr>
          <w:rFonts w:hint="default"/>
        </w:rPr>
        <w:t>. Elke burger heeft het recht op een behandeling met respect, en elke schending van de wilsautonomie of dwang is in strijd met dit beginsel.</w:t>
      </w:r>
    </w:p>
    <w:p w14:paraId="182E2D7A">
      <w:pPr>
        <w:rPr>
          <w:rFonts w:hint="default"/>
        </w:rPr>
      </w:pPr>
    </w:p>
    <w:p w14:paraId="2BDE8917">
      <w:pPr>
        <w:rPr>
          <w:rFonts w:hint="default"/>
          <w:lang w:val="nl-BE"/>
        </w:rPr>
      </w:pPr>
      <w:r>
        <w:rPr>
          <w:rFonts w:hint="default"/>
        </w:rPr>
        <w:t>Artikel 7 CISG benadrukt het belang van goede trouw bij de uitvoering van commerciële overeenkomsten</w:t>
      </w:r>
      <w:r>
        <w:rPr>
          <w:rFonts w:hint="default"/>
          <w:lang w:val="nl-BE"/>
        </w:rPr>
        <w:t>. Onderdeel van de goede trouw is dat een commerciele overeenkomst maar kan afdwongen worden op een individu als er een behoorlijke overeenkomst is maw er moet een op schrift uitgedrukte wil zijn, waarbij het akkoord het gevolg is van de vrije wil en gedragen is door een volledige en juiste informatie. In alle andere gevallen is er sprake van kwade trouw en kan geen overeenkomst uitgevoerd worden.</w:t>
      </w:r>
    </w:p>
    <w:p w14:paraId="4BB6D042">
      <w:pPr>
        <w:rPr>
          <w:rFonts w:hint="default"/>
        </w:rPr>
      </w:pPr>
    </w:p>
    <w:p w14:paraId="6363243F">
      <w:pPr>
        <w:rPr>
          <w:rFonts w:hint="default"/>
        </w:rPr>
      </w:pPr>
      <w:r>
        <w:rPr>
          <w:rFonts w:hint="default"/>
        </w:rPr>
        <w:t>EVRM preambule:</w:t>
      </w:r>
    </w:p>
    <w:p w14:paraId="33280764">
      <w:pPr>
        <w:rPr>
          <w:rFonts w:hint="default"/>
        </w:rPr>
      </w:pPr>
      <w:r>
        <w:rPr>
          <w:rFonts w:hint="default"/>
        </w:rPr>
        <w:t xml:space="preserve">Gelet op de Universele Verklaring van de Rechten van de Mens die op 10 december 1948 door de Algemene Vergadering van de Verenigde Naties is afgekondigd; Overwegende, dat deze Verklaring </w:t>
      </w:r>
      <w:r>
        <w:rPr>
          <w:rFonts w:hint="default"/>
          <w:u w:val="single"/>
        </w:rPr>
        <w:t>ten doel heeft de universele en daadwerkelijke erkenning en toepassing van de rechten die daarin zijn nedergelegd te verzekeren</w:t>
      </w:r>
      <w:r>
        <w:rPr>
          <w:rFonts w:hint="default"/>
        </w:rPr>
        <w:t>;</w:t>
      </w:r>
    </w:p>
    <w:p w14:paraId="47E556D3">
      <w:pPr>
        <w:rPr>
          <w:rFonts w:hint="default"/>
        </w:rPr>
      </w:pPr>
      <w:r>
        <w:rPr>
          <w:rFonts w:hint="default"/>
        </w:rPr>
        <w:t xml:space="preserve">Overwegende, dat het doel van de Raad van Europa is het bereiken van een grotere eenheid tussen zijn Leden en dat een van de middelen om dit doel te bereiken is de handhaving en de verdere </w:t>
      </w:r>
      <w:r>
        <w:rPr>
          <w:rFonts w:hint="default"/>
          <w:u w:val="single"/>
        </w:rPr>
        <w:t>verwezenlijking van de rechten van de mens en de fundamentele vrijheden;</w:t>
      </w:r>
    </w:p>
    <w:p w14:paraId="6E66B5BB">
      <w:pPr>
        <w:rPr>
          <w:rFonts w:hint="default"/>
          <w:u w:val="single"/>
        </w:rPr>
      </w:pPr>
      <w:r>
        <w:rPr>
          <w:rFonts w:hint="default"/>
        </w:rPr>
        <w:t xml:space="preserve">Opnieuw haar diep geloof bevestigende in deze </w:t>
      </w:r>
      <w:r>
        <w:rPr>
          <w:rFonts w:hint="default"/>
          <w:u w:val="single"/>
        </w:rPr>
        <w:t xml:space="preserve">fundamentele vrijheden die de grondslag vormen voor gerechtigheid en vrede in de wereld </w:t>
      </w:r>
    </w:p>
    <w:p w14:paraId="35E881E7">
      <w:pPr>
        <w:rPr>
          <w:rFonts w:hint="default"/>
        </w:rPr>
      </w:pPr>
    </w:p>
    <w:p w14:paraId="429780B2">
      <w:pPr>
        <w:rPr>
          <w:rFonts w:hint="default"/>
          <w:lang w:val="nl-BE"/>
        </w:rPr>
      </w:pPr>
      <w:r>
        <w:rPr>
          <w:rFonts w:hint="default"/>
          <w:lang w:val="nl-BE"/>
        </w:rPr>
        <w:t xml:space="preserve">Die bovenstaande leest vanuit gezond verstand, begrijpt dat commercieel belang/ bestuursrecht nooit het privaat recht, noch de wilsautonomie, noch de vrijheid, noch de waardigheid van het menselijk individu mag schenden of doorkruisen. </w:t>
      </w:r>
    </w:p>
    <w:p w14:paraId="320B9F45">
      <w:pPr>
        <w:rPr>
          <w:rFonts w:hint="default"/>
          <w:lang w:val="nl-BE"/>
        </w:rPr>
      </w:pPr>
    </w:p>
    <w:p w14:paraId="35E5E549">
      <w:pPr>
        <w:rPr>
          <w:rFonts w:hint="default"/>
          <w:lang w:val="nl-BE"/>
        </w:rPr>
      </w:pPr>
      <w:r>
        <w:rPr>
          <w:rFonts w:hint="default"/>
          <w:lang w:val="nl-BE"/>
        </w:rPr>
        <w:t xml:space="preserve">Ik laat alvast weten dat ik de visie van het grondwettelijk hof inzake privacy en straling ivm de digitale meter, verwerp als zijnde gebrekkig en schadelijk in haar visie. </w:t>
      </w:r>
    </w:p>
    <w:p w14:paraId="517AF2AE">
      <w:pPr>
        <w:rPr>
          <w:rFonts w:hint="default"/>
          <w:lang w:val="nl-BE"/>
        </w:rPr>
      </w:pPr>
    </w:p>
    <w:p w14:paraId="54BA0760">
      <w:pPr>
        <w:rPr>
          <w:rFonts w:hint="default"/>
          <w:lang w:val="nl-BE"/>
        </w:rPr>
      </w:pPr>
      <w:r>
        <w:rPr>
          <w:rFonts w:hint="default"/>
          <w:lang w:val="nl-BE"/>
        </w:rPr>
        <w:t xml:space="preserve">Dit éénzijdig dwingen, het opleggen van extra kosten en het uitdrukkelijke negeren van mijn wilsautonomie en geestelijk wezen, is een schending van het </w:t>
      </w:r>
      <w:r>
        <w:rPr>
          <w:rFonts w:hint="default"/>
        </w:rPr>
        <w:t>rechtsmiddel</w:t>
      </w:r>
      <w:r>
        <w:rPr>
          <w:rFonts w:hint="default"/>
          <w:lang w:val="nl-BE"/>
        </w:rPr>
        <w:t>:</w:t>
      </w:r>
      <w:r>
        <w:rPr>
          <w:rFonts w:hint="default"/>
        </w:rPr>
        <w:t xml:space="preserve"> recht op eerlijk proces (EVRM6)</w:t>
      </w:r>
      <w:r>
        <w:rPr>
          <w:rFonts w:hint="default"/>
          <w:lang w:val="nl-BE"/>
        </w:rPr>
        <w:t>. Er is het verbod op slavernij, op discriminatie, er is het recht op vrijheid, eigen visie, eigen geloof en zelfbeschikking. Door mij uw visie en commercieel belang op te dringen schendt je deze beginselen.</w:t>
      </w:r>
    </w:p>
    <w:p w14:paraId="79A5E426">
      <w:pPr>
        <w:rPr>
          <w:rFonts w:hint="default"/>
          <w:lang w:val="nl-BE"/>
        </w:rPr>
      </w:pPr>
    </w:p>
    <w:p w14:paraId="34C7CF57">
      <w:pPr>
        <w:rPr>
          <w:rFonts w:hint="default"/>
          <w:lang w:val="nl-BE"/>
        </w:rPr>
      </w:pPr>
      <w:r>
        <w:rPr>
          <w:rFonts w:hint="default"/>
          <w:lang w:val="nl-BE"/>
        </w:rPr>
        <w:t>Nu ik jullie, afdoende duidelijk en naar ik hoop respectvol en binnen de geest van broederschap, mijn visie kenbaar gemaakt heb, reken ik op uw goede wil.  Binnen het beginsel van eerlijk proces, dienen jullie me uitdrukkelijk kenbaar te maken als je niet akkoord gaat met mijn visie. In dat geval heb ik recht op een wederwoord. In het geval je me binnen de 21 dagen niet weerspreekt, betekent dit dat jullie uitdrukkelijk akkoord gaan met mijn visie en dat ik de wet en het recht aan mijn hand heb.</w:t>
      </w:r>
    </w:p>
    <w:p w14:paraId="444440F9">
      <w:pPr>
        <w:rPr>
          <w:rFonts w:hint="default"/>
          <w:lang w:val="nl-BE"/>
        </w:rPr>
      </w:pPr>
    </w:p>
    <w:p w14:paraId="25DACA10">
      <w:pPr>
        <w:rPr>
          <w:rFonts w:hint="default"/>
          <w:lang w:val="nl-BE"/>
        </w:rPr>
      </w:pPr>
      <w:r>
        <w:rPr>
          <w:rFonts w:hint="default"/>
          <w:lang w:val="nl-BE"/>
        </w:rPr>
        <w:t xml:space="preserve">Indien het tot een rechtszaak komt,  zal ik ten titel van schadevergoeding aan elke mens die tussenkomt in dit dossier 2500€ vorderen, en aan elk bestuurslid 3% van het jaarinkomen van 2024 met een minimum van 5000€. Een milde schadevergoeding voor iets dat onbetaalbaar is: mijn recht, vrijheid  en waardigheid als geestelijk wezen.  IK reken erop dat het zover niet hoeft te komen. </w:t>
      </w:r>
    </w:p>
    <w:p w14:paraId="32D0603B">
      <w:pPr>
        <w:rPr>
          <w:rFonts w:hint="default"/>
          <w:lang w:val="nl-BE"/>
        </w:rPr>
      </w:pPr>
    </w:p>
    <w:p w14:paraId="74C2703B">
      <w:pPr>
        <w:rPr>
          <w:rFonts w:hint="default"/>
          <w:lang w:val="nl-BE"/>
        </w:rPr>
      </w:pPr>
      <w:r>
        <w:rPr>
          <w:rFonts w:hint="default"/>
          <w:lang w:val="nl-BE"/>
        </w:rPr>
        <w:t>Vanuit de intentie, mee te bouwen aan een pact van de future:  een hoogstaande en menswaardige toekomst, waarbinnen vrede evident is, elke mens vrij is, in harmonie met zichzelf en anderen, met een focus op het belichamen van liefde, reken ik op uw goede wil.</w:t>
      </w:r>
    </w:p>
    <w:p w14:paraId="3003461F">
      <w:pPr>
        <w:rPr>
          <w:rFonts w:hint="default"/>
          <w:lang w:val="nl-BE"/>
        </w:rPr>
      </w:pPr>
    </w:p>
    <w:p w14:paraId="564940B6">
      <w:pPr>
        <w:rPr>
          <w:rFonts w:hint="default"/>
          <w:lang w:val="nl-BE"/>
        </w:rPr>
      </w:pPr>
      <w:r>
        <w:rPr>
          <w:rFonts w:hint="default"/>
          <w:lang w:val="nl-BE"/>
        </w:rPr>
        <w:t xml:space="preserve">Hoogachtend en met respect, </w:t>
      </w:r>
    </w:p>
    <w:p w14:paraId="30517ADC">
      <w:pPr>
        <w:rPr>
          <w:rFonts w:hint="default"/>
          <w:lang w:val="nl-BE"/>
        </w:rPr>
      </w:pPr>
    </w:p>
    <w:p w14:paraId="3964EBF9">
      <w:pPr>
        <w:jc w:val="center"/>
        <w:rPr>
          <w:rFonts w:hint="default"/>
          <w:highlight w:val="yellow"/>
          <w:lang w:val="nl-BE"/>
        </w:rPr>
      </w:pPr>
      <w:r>
        <w:rPr>
          <w:rFonts w:hint="default"/>
          <w:highlight w:val="yellow"/>
          <w:lang w:val="nl-BE"/>
        </w:rPr>
        <w:t>De man/vrouw: je voornaam</w:t>
      </w:r>
    </w:p>
    <w:sectPr>
      <w:footerReference r:id="rId3" w:type="default"/>
      <w:pgSz w:w="11906" w:h="16838"/>
      <w:pgMar w:top="1440" w:right="1800" w:bottom="1440" w:left="180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Segoe UI Historic">
    <w:panose1 w:val="020B0502040204020203"/>
    <w:charset w:val="00"/>
    <w:family w:val="auto"/>
    <w:pitch w:val="default"/>
    <w:sig w:usb0="800001EF" w:usb1="02000002" w:usb2="0060C080" w:usb3="00000002" w:csb0="00000001" w:csb1="40000000"/>
  </w:font>
  <w:font w:name="Arial Black">
    <w:panose1 w:val="020B0A04020102020204"/>
    <w:charset w:val="00"/>
    <w:family w:val="auto"/>
    <w:pitch w:val="default"/>
    <w:sig w:usb0="A00002AF" w:usb1="400078FB" w:usb2="00000000" w:usb3="00000000" w:csb0="6000009F" w:csb1="DFD70000"/>
  </w:font>
  <w:font w:name="Microsoft YaHei">
    <w:panose1 w:val="020B0503020204020204"/>
    <w:charset w:val="86"/>
    <w:family w:val="auto"/>
    <w:pitch w:val="default"/>
    <w:sig w:usb0="80000287" w:usb1="2ACF3C50" w:usb2="00000016" w:usb3="00000000" w:csb0="0004001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C4627">
    <w:pPr>
      <w:pStyle w:val="37"/>
      <w:rPr>
        <w:rFonts w:hint="default"/>
        <w:sz w:val="13"/>
        <w:szCs w:val="13"/>
        <w:lang w:val="nl-BE"/>
      </w:rPr>
    </w:pPr>
    <w:r>
      <w:rPr>
        <w:rFonts w:hint="default"/>
        <w:sz w:val="13"/>
        <w:szCs w:val="13"/>
        <w:lang w:val="en-US"/>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EDBDB25">
                          <w:pPr>
                            <w:pStyle w:val="37"/>
                            <w:rPr>
                              <w:sz w:val="13"/>
                              <w:szCs w:val="13"/>
                            </w:rPr>
                          </w:pPr>
                          <w:r>
                            <w:rPr>
                              <w:sz w:val="13"/>
                              <w:szCs w:val="13"/>
                            </w:rPr>
                            <w:t xml:space="preserve">Page </w:t>
                          </w:r>
                          <w:r>
                            <w:rPr>
                              <w:sz w:val="13"/>
                              <w:szCs w:val="13"/>
                            </w:rPr>
                            <w:fldChar w:fldCharType="begin"/>
                          </w:r>
                          <w:r>
                            <w:rPr>
                              <w:sz w:val="13"/>
                              <w:szCs w:val="13"/>
                            </w:rPr>
                            <w:instrText xml:space="preserve"> PAGE  \* MERGEFORMAT </w:instrText>
                          </w:r>
                          <w:r>
                            <w:rPr>
                              <w:sz w:val="13"/>
                              <w:szCs w:val="13"/>
                            </w:rPr>
                            <w:fldChar w:fldCharType="separate"/>
                          </w:r>
                          <w:r>
                            <w:rPr>
                              <w:sz w:val="13"/>
                              <w:szCs w:val="13"/>
                            </w:rPr>
                            <w:t>1</w:t>
                          </w:r>
                          <w:r>
                            <w:rPr>
                              <w:sz w:val="13"/>
                              <w:szCs w:val="13"/>
                            </w:rPr>
                            <w:fldChar w:fldCharType="end"/>
                          </w:r>
                          <w:r>
                            <w:rPr>
                              <w:sz w:val="13"/>
                              <w:szCs w:val="13"/>
                            </w:rPr>
                            <w:t xml:space="preserve"> of </w:t>
                          </w:r>
                          <w:r>
                            <w:rPr>
                              <w:sz w:val="13"/>
                              <w:szCs w:val="13"/>
                            </w:rPr>
                            <w:fldChar w:fldCharType="begin"/>
                          </w:r>
                          <w:r>
                            <w:rPr>
                              <w:sz w:val="13"/>
                              <w:szCs w:val="13"/>
                            </w:rPr>
                            <w:instrText xml:space="preserve"> NUMPAGES  \* MERGEFORMAT </w:instrText>
                          </w:r>
                          <w:r>
                            <w:rPr>
                              <w:sz w:val="13"/>
                              <w:szCs w:val="13"/>
                            </w:rPr>
                            <w:fldChar w:fldCharType="separate"/>
                          </w:r>
                          <w:r>
                            <w:rPr>
                              <w:sz w:val="13"/>
                              <w:szCs w:val="13"/>
                            </w:rPr>
                            <w:t>3</w:t>
                          </w:r>
                          <w:r>
                            <w:rPr>
                              <w:sz w:val="13"/>
                              <w:szCs w:val="13"/>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s0lY7tAAAAAFAQAA&#10;DwAAAAAAAAABACAAAAAiAAAAZHJzL2Rvd25yZXYueG1sUEsBAhQAFAAAAAgAh07iQPX0393MAgAA&#10;IwYAAA4AAAAAAAAAAQAgAAAAHwEAAGRycy9lMm9Eb2MueG1sUEsFBgAAAAAGAAYAWQEAAF0GAAAA&#10;AA==&#10;">
              <v:fill on="f" focussize="0,0"/>
              <v:stroke on="f" weight="0.5pt"/>
              <v:imagedata o:title=""/>
              <o:lock v:ext="edit" aspectratio="f"/>
              <v:textbox inset="0mm,0mm,0mm,0mm" style="mso-fit-shape-to-text:t;">
                <w:txbxContent>
                  <w:p w14:paraId="3EDBDB25">
                    <w:pPr>
                      <w:pStyle w:val="37"/>
                      <w:rPr>
                        <w:sz w:val="13"/>
                        <w:szCs w:val="13"/>
                      </w:rPr>
                    </w:pPr>
                    <w:r>
                      <w:rPr>
                        <w:sz w:val="13"/>
                        <w:szCs w:val="13"/>
                      </w:rPr>
                      <w:t xml:space="preserve">Page </w:t>
                    </w:r>
                    <w:r>
                      <w:rPr>
                        <w:sz w:val="13"/>
                        <w:szCs w:val="13"/>
                      </w:rPr>
                      <w:fldChar w:fldCharType="begin"/>
                    </w:r>
                    <w:r>
                      <w:rPr>
                        <w:sz w:val="13"/>
                        <w:szCs w:val="13"/>
                      </w:rPr>
                      <w:instrText xml:space="preserve"> PAGE  \* MERGEFORMAT </w:instrText>
                    </w:r>
                    <w:r>
                      <w:rPr>
                        <w:sz w:val="13"/>
                        <w:szCs w:val="13"/>
                      </w:rPr>
                      <w:fldChar w:fldCharType="separate"/>
                    </w:r>
                    <w:r>
                      <w:rPr>
                        <w:sz w:val="13"/>
                        <w:szCs w:val="13"/>
                      </w:rPr>
                      <w:t>1</w:t>
                    </w:r>
                    <w:r>
                      <w:rPr>
                        <w:sz w:val="13"/>
                        <w:szCs w:val="13"/>
                      </w:rPr>
                      <w:fldChar w:fldCharType="end"/>
                    </w:r>
                    <w:r>
                      <w:rPr>
                        <w:sz w:val="13"/>
                        <w:szCs w:val="13"/>
                      </w:rPr>
                      <w:t xml:space="preserve"> of </w:t>
                    </w:r>
                    <w:r>
                      <w:rPr>
                        <w:sz w:val="13"/>
                        <w:szCs w:val="13"/>
                      </w:rPr>
                      <w:fldChar w:fldCharType="begin"/>
                    </w:r>
                    <w:r>
                      <w:rPr>
                        <w:sz w:val="13"/>
                        <w:szCs w:val="13"/>
                      </w:rPr>
                      <w:instrText xml:space="preserve"> NUMPAGES  \* MERGEFORMAT </w:instrText>
                    </w:r>
                    <w:r>
                      <w:rPr>
                        <w:sz w:val="13"/>
                        <w:szCs w:val="13"/>
                      </w:rPr>
                      <w:fldChar w:fldCharType="separate"/>
                    </w:r>
                    <w:r>
                      <w:rPr>
                        <w:sz w:val="13"/>
                        <w:szCs w:val="13"/>
                      </w:rPr>
                      <w:t>3</w:t>
                    </w:r>
                    <w:r>
                      <w:rPr>
                        <w:sz w:val="13"/>
                        <w:szCs w:val="13"/>
                      </w:rPr>
                      <w:fldChar w:fldCharType="end"/>
                    </w:r>
                  </w:p>
                </w:txbxContent>
              </v:textbox>
            </v:shape>
          </w:pict>
        </mc:Fallback>
      </mc:AlternateContent>
    </w:r>
    <w:r>
      <w:rPr>
        <w:rFonts w:hint="default"/>
        <w:sz w:val="13"/>
        <w:szCs w:val="13"/>
        <w:lang w:val="nl-BE"/>
      </w:rPr>
      <w:t>www.levende-gemeenschap.eu: waakt over het gods wil en het recht van de mens</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0">
    <w:nsid w:val="25B7802F"/>
    <w:multiLevelType w:val="singleLevel"/>
    <w:tmpl w:val="25B7802F"/>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1"/>
  <w:displayBackgroundShape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VerticalSpacing w:val="156"/>
  <w:displayHorizontalDrawingGridEvery w:val="0"/>
  <w:displayVerticalDrawingGridEvery w:val="2"/>
  <w:characterSpacingControl w:val="doNotCompress"/>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73402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2CF2219"/>
    <w:rsid w:val="034D7530"/>
    <w:rsid w:val="041078B8"/>
    <w:rsid w:val="046411C6"/>
    <w:rsid w:val="04FC2CD0"/>
    <w:rsid w:val="0510665E"/>
    <w:rsid w:val="08A7157D"/>
    <w:rsid w:val="095C128E"/>
    <w:rsid w:val="0AB95ECC"/>
    <w:rsid w:val="0AFA761E"/>
    <w:rsid w:val="0C99456B"/>
    <w:rsid w:val="0F06463F"/>
    <w:rsid w:val="125D0185"/>
    <w:rsid w:val="12D25218"/>
    <w:rsid w:val="151505A6"/>
    <w:rsid w:val="15B82DBA"/>
    <w:rsid w:val="167E22F8"/>
    <w:rsid w:val="193161F4"/>
    <w:rsid w:val="19EB4560"/>
    <w:rsid w:val="1A087528"/>
    <w:rsid w:val="1BF93C25"/>
    <w:rsid w:val="1D64304A"/>
    <w:rsid w:val="1D8471BC"/>
    <w:rsid w:val="1D8907B8"/>
    <w:rsid w:val="1E7E2E2D"/>
    <w:rsid w:val="1FE67A27"/>
    <w:rsid w:val="21AC5F56"/>
    <w:rsid w:val="21FB2DB1"/>
    <w:rsid w:val="242046C4"/>
    <w:rsid w:val="24E66EFD"/>
    <w:rsid w:val="25CA498C"/>
    <w:rsid w:val="262059E2"/>
    <w:rsid w:val="264E6308"/>
    <w:rsid w:val="26DF753D"/>
    <w:rsid w:val="28E517B5"/>
    <w:rsid w:val="292E332A"/>
    <w:rsid w:val="2A9C3BB9"/>
    <w:rsid w:val="2AC27BD7"/>
    <w:rsid w:val="30C34F8E"/>
    <w:rsid w:val="348979BE"/>
    <w:rsid w:val="34DA3FA2"/>
    <w:rsid w:val="3B852E2C"/>
    <w:rsid w:val="3C323374"/>
    <w:rsid w:val="3EF7687F"/>
    <w:rsid w:val="408763D2"/>
    <w:rsid w:val="41E13EFD"/>
    <w:rsid w:val="4246723D"/>
    <w:rsid w:val="447A272D"/>
    <w:rsid w:val="447C5195"/>
    <w:rsid w:val="44FB696F"/>
    <w:rsid w:val="45EB20B8"/>
    <w:rsid w:val="468F024E"/>
    <w:rsid w:val="46917BFD"/>
    <w:rsid w:val="46EB7AE7"/>
    <w:rsid w:val="471D3AD2"/>
    <w:rsid w:val="47320EEB"/>
    <w:rsid w:val="47A73E0B"/>
    <w:rsid w:val="4830797A"/>
    <w:rsid w:val="485A7352"/>
    <w:rsid w:val="49306F7F"/>
    <w:rsid w:val="4A30244D"/>
    <w:rsid w:val="4AC26CFC"/>
    <w:rsid w:val="4B8B1DBE"/>
    <w:rsid w:val="4BF0690E"/>
    <w:rsid w:val="4E0633FC"/>
    <w:rsid w:val="4F76206A"/>
    <w:rsid w:val="51182B7C"/>
    <w:rsid w:val="536A5CE7"/>
    <w:rsid w:val="545B1C54"/>
    <w:rsid w:val="556154FF"/>
    <w:rsid w:val="55BA4636"/>
    <w:rsid w:val="55E759FD"/>
    <w:rsid w:val="566A1A62"/>
    <w:rsid w:val="58B5606E"/>
    <w:rsid w:val="5A167BB1"/>
    <w:rsid w:val="5A2712EE"/>
    <w:rsid w:val="5AB7372A"/>
    <w:rsid w:val="5B734026"/>
    <w:rsid w:val="5C527A9B"/>
    <w:rsid w:val="5CB96E0B"/>
    <w:rsid w:val="5CC718F1"/>
    <w:rsid w:val="5D423AA3"/>
    <w:rsid w:val="5D993CFA"/>
    <w:rsid w:val="5ECD4441"/>
    <w:rsid w:val="5F1D067E"/>
    <w:rsid w:val="60457581"/>
    <w:rsid w:val="623E3004"/>
    <w:rsid w:val="62C52956"/>
    <w:rsid w:val="62E52668"/>
    <w:rsid w:val="63F46B25"/>
    <w:rsid w:val="65BD4FEF"/>
    <w:rsid w:val="65E646AD"/>
    <w:rsid w:val="68946C87"/>
    <w:rsid w:val="69452919"/>
    <w:rsid w:val="6A7B2B14"/>
    <w:rsid w:val="6CD865D7"/>
    <w:rsid w:val="7405731A"/>
    <w:rsid w:val="75B525B0"/>
    <w:rsid w:val="77116699"/>
    <w:rsid w:val="776C271D"/>
    <w:rsid w:val="79D15DFB"/>
    <w:rsid w:val="7AA02113"/>
    <w:rsid w:val="7B9B4849"/>
    <w:rsid w:val="7BD11456"/>
    <w:rsid w:val="7CCD6FA8"/>
    <w:rsid w:val="7CF0247A"/>
    <w:rsid w:val="7D4D052D"/>
    <w:rsid w:val="7D7F24B4"/>
    <w:rsid w:val="7E8D29AE"/>
    <w:rsid w:val="7FA84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unhideWhenUsed="0" w:uiPriority="64" w:semiHidden="0" w:name="Medium Shading 2"/>
    <w:lsdException w:qFormat="1" w:unhideWhenUsed="0" w:uiPriority="65" w:semiHidden="0" w:name="Medium List 1"/>
    <w:lsdException w:qFormat="1" w:unhideWhenUsed="0" w:uiPriority="66" w:semiHidden="0" w:name="Medium List 2"/>
    <w:lsdException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rPr>
      <w:rFonts w:ascii="Segoe UI Historic" w:hAnsi="Segoe UI Historic" w:eastAsiaTheme="minorEastAsia" w:cstheme="minorBidi"/>
      <w:sz w:val="16"/>
      <w:lang w:val="en-US" w:eastAsia="zh-CN" w:bidi="ar-SA"/>
    </w:rPr>
  </w:style>
  <w:style w:type="paragraph" w:styleId="2">
    <w:name w:val="heading 1"/>
    <w:next w:val="1"/>
    <w:qFormat/>
    <w:uiPriority w:val="0"/>
    <w:pPr>
      <w:spacing w:before="0" w:beforeAutospacing="1" w:after="0" w:afterAutospacing="1"/>
      <w:jc w:val="left"/>
      <w:outlineLvl w:val="0"/>
    </w:pPr>
    <w:rPr>
      <w:rFonts w:hint="default" w:ascii="Arial Black" w:hAnsi="Arial Black" w:eastAsia="SimSun" w:cs="SimSun"/>
      <w:b/>
      <w:bCs/>
      <w:kern w:val="44"/>
      <w:sz w:val="24"/>
      <w:szCs w:val="48"/>
      <w:lang w:val="en-US" w:eastAsia="zh-CN" w:bidi="ar"/>
    </w:rPr>
  </w:style>
  <w:style w:type="paragraph" w:styleId="3">
    <w:name w:val="heading 2"/>
    <w:basedOn w:val="1"/>
    <w:next w:val="1"/>
    <w:link w:val="251"/>
    <w:semiHidden/>
    <w:unhideWhenUsed/>
    <w:qFormat/>
    <w:uiPriority w:val="0"/>
    <w:pPr>
      <w:keepNext/>
      <w:keepLines/>
      <w:spacing w:before="140" w:after="140" w:line="240" w:lineRule="auto"/>
      <w:outlineLvl w:val="1"/>
    </w:pPr>
    <w:rPr>
      <w:b/>
      <w:bCs/>
      <w:sz w:val="24"/>
      <w:szCs w:val="32"/>
    </w:rPr>
  </w:style>
  <w:style w:type="paragraph" w:styleId="4">
    <w:name w:val="heading 3"/>
    <w:basedOn w:val="1"/>
    <w:next w:val="1"/>
    <w:link w:val="250"/>
    <w:semiHidden/>
    <w:unhideWhenUsed/>
    <w:qFormat/>
    <w:uiPriority w:val="0"/>
    <w:pPr>
      <w:keepNext/>
      <w:keepLines/>
      <w:spacing w:before="20" w:after="20" w:line="240" w:lineRule="auto"/>
      <w:outlineLvl w:val="2"/>
    </w:pPr>
    <w:rPr>
      <w:rFonts w:ascii="Segoe UI Historic" w:hAnsi="Segoe UI Historic"/>
      <w:b/>
      <w:bCs/>
      <w:sz w:val="18"/>
      <w:szCs w:val="32"/>
    </w:rPr>
  </w:style>
  <w:style w:type="paragraph" w:styleId="5">
    <w:name w:val="heading 4"/>
    <w:basedOn w:val="1"/>
    <w:next w:val="1"/>
    <w:link w:val="249"/>
    <w:semiHidden/>
    <w:unhideWhenUsed/>
    <w:qFormat/>
    <w:uiPriority w:val="0"/>
    <w:pPr>
      <w:keepNext/>
      <w:keepLines/>
      <w:spacing w:before="120" w:after="120" w:line="240" w:lineRule="auto"/>
      <w:outlineLvl w:val="3"/>
    </w:pPr>
    <w:rPr>
      <w:b/>
      <w:bCs/>
      <w:sz w:val="20"/>
      <w:szCs w:val="28"/>
    </w:rPr>
  </w:style>
  <w:style w:type="paragraph" w:styleId="6">
    <w:name w:val="heading 5"/>
    <w:basedOn w:val="1"/>
    <w:next w:val="1"/>
    <w:semiHidden/>
    <w:unhideWhenUsed/>
    <w:qFormat/>
    <w:uiPriority w:val="0"/>
    <w:pPr>
      <w:spacing w:before="31680" w:beforeAutospacing="1" w:after="31680" w:afterAutospacing="1"/>
      <w:jc w:val="left"/>
      <w:outlineLvl w:val="4"/>
    </w:pPr>
    <w:rPr>
      <w:rFonts w:eastAsia="SimSun" w:cs="SimSun"/>
      <w:b/>
      <w:bCs/>
      <w:lang w:bidi="ar"/>
    </w:rPr>
  </w:style>
  <w:style w:type="paragraph" w:styleId="7">
    <w:name w:val="heading 6"/>
    <w:basedOn w:val="1"/>
    <w:next w:val="1"/>
    <w:semiHidden/>
    <w:unhideWhenUsed/>
    <w:qFormat/>
    <w:uiPriority w:val="0"/>
    <w:pPr>
      <w:keepNext/>
      <w:keepLines/>
      <w:spacing w:before="120" w:after="120" w:line="240" w:lineRule="auto"/>
      <w:outlineLvl w:val="5"/>
    </w:pPr>
    <w:rPr>
      <w:b/>
      <w:bCs/>
      <w:sz w:val="18"/>
      <w:szCs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szCs w:val="24"/>
    </w:rPr>
  </w:style>
  <w:style w:type="paragraph" w:styleId="9">
    <w:name w:val="heading 8"/>
    <w:basedOn w:val="1"/>
    <w:next w:val="1"/>
    <w:semiHidden/>
    <w:unhideWhenUsed/>
    <w:qFormat/>
    <w:uiPriority w:val="0"/>
    <w:pPr>
      <w:keepNext/>
      <w:keepLines/>
      <w:spacing w:before="240" w:after="64" w:line="320" w:lineRule="auto"/>
      <w:outlineLvl w:val="7"/>
    </w:pPr>
    <w:rPr>
      <w:sz w:val="24"/>
      <w:szCs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pPr>
      <w:jc w:val="left"/>
    </w:pPr>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uiPriority w:val="0"/>
    <w:rPr>
      <w:vertAlign w:val="superscript"/>
    </w:rPr>
  </w:style>
  <w:style w:type="paragraph" w:styleId="33">
    <w:name w:val="endnote text"/>
    <w:basedOn w:val="1"/>
    <w:qFormat/>
    <w:uiPriority w:val="0"/>
    <w:pPr>
      <w:snapToGrid w:val="0"/>
      <w:jc w:val="left"/>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jc w:val="left"/>
    </w:pPr>
    <w:rPr>
      <w:sz w:val="18"/>
      <w:szCs w:val="18"/>
    </w:rPr>
  </w:style>
  <w:style w:type="character" w:styleId="38">
    <w:name w:val="footnote reference"/>
    <w:basedOn w:val="11"/>
    <w:qFormat/>
    <w:uiPriority w:val="0"/>
    <w:rPr>
      <w:vertAlign w:val="superscript"/>
    </w:rPr>
  </w:style>
  <w:style w:type="paragraph" w:styleId="39">
    <w:name w:val="footnote text"/>
    <w:basedOn w:val="1"/>
    <w:uiPriority w:val="0"/>
    <w:pPr>
      <w:snapToGrid w:val="0"/>
      <w:jc w:val="left"/>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85">
    <w:name w:val="Normal (Web)"/>
    <w:basedOn w:val="1"/>
    <w:qFormat/>
    <w:uiPriority w:val="0"/>
    <w:rPr>
      <w:sz w:val="24"/>
      <w:szCs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 w:val="32"/>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 w:val="32"/>
      <w:szCs w:val="32"/>
    </w:rPr>
  </w:style>
  <w:style w:type="paragraph" w:styleId="141">
    <w:name w:val="toa heading"/>
    <w:basedOn w:val="1"/>
    <w:next w:val="1"/>
    <w:qFormat/>
    <w:uiPriority w:val="0"/>
    <w:pPr>
      <w:spacing w:before="120"/>
    </w:pPr>
    <w:rPr>
      <w:rFonts w:ascii="Arial" w:hAnsi="Arial" w:cs="Arial"/>
      <w:sz w:val="24"/>
      <w:szCs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uiPriority w:val="66"/>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4 Char"/>
    <w:link w:val="5"/>
    <w:qFormat/>
    <w:uiPriority w:val="0"/>
    <w:rPr>
      <w:rFonts w:ascii="Segoe UI Historic" w:hAnsi="Segoe UI Historic"/>
      <w:b/>
      <w:bCs/>
      <w:sz w:val="20"/>
      <w:szCs w:val="28"/>
    </w:rPr>
  </w:style>
  <w:style w:type="character" w:customStyle="1" w:styleId="250">
    <w:name w:val="Heading 3 Char"/>
    <w:link w:val="4"/>
    <w:qFormat/>
    <w:uiPriority w:val="0"/>
    <w:rPr>
      <w:rFonts w:hint="default" w:ascii="Segoe UI Historic" w:hAnsi="Segoe UI Historic" w:eastAsia="SimSun" w:cs="SimSun"/>
      <w:b/>
      <w:bCs/>
      <w:kern w:val="0"/>
      <w:sz w:val="18"/>
      <w:szCs w:val="26"/>
      <w:lang w:val="en-US" w:eastAsia="zh-CN" w:bidi="ar"/>
    </w:rPr>
  </w:style>
  <w:style w:type="character" w:customStyle="1" w:styleId="251">
    <w:name w:val="Heading 2 Char"/>
    <w:link w:val="3"/>
    <w:qFormat/>
    <w:uiPriority w:val="0"/>
    <w:rPr>
      <w:rFonts w:ascii="Segoe UI Historic" w:hAnsi="Segoe UI Historic"/>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2101</TotalTime>
  <ScaleCrop>false</ScaleCrop>
  <LinksUpToDate>false</LinksUpToDate>
  <CharactersWithSpaces>0</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2024-11-27T18:58:00Z</dcterms:created>
  <dc:creator>WPS_1628780600</dc:creator>
  <cp:lastModifiedBy>WPS_1628780600</cp:lastModifiedBy>
  <dcterms:modified xsi:type="dcterms:W3CDTF">2024-11-27T22:09:29Z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561C97B697D14C3C897AB2B8D3FC35A9_11</vt:lpwstr>
  </property>
</Properties>
</file>